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D1E" w:rsidRDefault="00D96D1E" w:rsidP="00D96D1E">
      <w:pPr>
        <w:pStyle w:val="Heading3"/>
        <w:spacing w:after="0" w:line="240" w:lineRule="auto"/>
        <w:jc w:val="both"/>
        <w:rPr>
          <w:rStyle w:val="Heading1Char"/>
          <w:rFonts w:ascii="Goudy Old Style" w:hAnsi="Goudy Old Style" w:cstheme="majorHAnsi"/>
          <w:b/>
          <w:color w:val="000000" w:themeColor="text1"/>
          <w:sz w:val="36"/>
        </w:rPr>
      </w:pPr>
      <w:bookmarkStart w:id="0" w:name="_Toc292564709"/>
      <w:bookmarkStart w:id="1" w:name="_Toc1"/>
      <w:r w:rsidRPr="00D96D1E">
        <w:rPr>
          <w:rStyle w:val="Heading1Char"/>
          <w:rFonts w:ascii="Goudy Old Style" w:hAnsi="Goudy Old Style" w:cstheme="majorHAnsi"/>
          <w:b/>
          <w:color w:val="000000" w:themeColor="text1"/>
          <w:sz w:val="36"/>
        </w:rPr>
        <w:t xml:space="preserve">Preparation of </w:t>
      </w:r>
      <w:r>
        <w:rPr>
          <w:rStyle w:val="Heading1Char"/>
          <w:rFonts w:ascii="Goudy Old Style" w:hAnsi="Goudy Old Style" w:cstheme="majorHAnsi"/>
          <w:b/>
          <w:color w:val="000000" w:themeColor="text1"/>
          <w:sz w:val="36"/>
        </w:rPr>
        <w:t>Papers in Single Column Format for Indian Journal of Economics and Business</w:t>
      </w:r>
    </w:p>
    <w:p w:rsidR="00D96D1E" w:rsidRPr="00892B66" w:rsidRDefault="00D96D1E" w:rsidP="00D96D1E">
      <w:pPr>
        <w:pStyle w:val="Heading3"/>
        <w:spacing w:after="0" w:line="240" w:lineRule="auto"/>
        <w:jc w:val="both"/>
        <w:rPr>
          <w:rStyle w:val="Heading1Char"/>
          <w:rFonts w:ascii="Goudy Old Style" w:hAnsi="Goudy Old Style" w:cstheme="majorHAnsi"/>
          <w:b/>
          <w:color w:val="000000" w:themeColor="text1"/>
          <w:sz w:val="36"/>
        </w:rPr>
      </w:pPr>
      <w:r w:rsidRPr="00D96D1E">
        <w:rPr>
          <w:rStyle w:val="Heading1Char"/>
          <w:rFonts w:ascii="Goudy Old Style" w:hAnsi="Goudy Old Style" w:cstheme="majorHAnsi"/>
          <w:b/>
          <w:color w:val="000000" w:themeColor="text1"/>
          <w:sz w:val="36"/>
        </w:rPr>
        <w:br/>
      </w:r>
      <w:r w:rsidRPr="00892B66">
        <w:rPr>
          <w:rFonts w:ascii="Goudy Old Style" w:hAnsi="Goudy Old Style"/>
          <w:b/>
        </w:rPr>
        <w:t>1</w:t>
      </w:r>
      <w:r w:rsidRPr="00892B66">
        <w:rPr>
          <w:rFonts w:ascii="Goudy Old Style" w:hAnsi="Goudy Old Style"/>
          <w:b/>
          <w:vertAlign w:val="superscript"/>
        </w:rPr>
        <w:t>st</w:t>
      </w:r>
      <w:r w:rsidRPr="00892B66">
        <w:rPr>
          <w:rFonts w:ascii="Goudy Old Style" w:hAnsi="Goudy Old Style"/>
          <w:b/>
        </w:rPr>
        <w:t xml:space="preserve"> Author Name, 2</w:t>
      </w:r>
      <w:r w:rsidRPr="00892B66">
        <w:rPr>
          <w:rFonts w:ascii="Goudy Old Style" w:hAnsi="Goudy Old Style"/>
          <w:b/>
          <w:vertAlign w:val="superscript"/>
        </w:rPr>
        <w:t>nd</w:t>
      </w:r>
      <w:r w:rsidRPr="00892B66">
        <w:rPr>
          <w:rFonts w:ascii="Goudy Old Style" w:hAnsi="Goudy Old Style"/>
          <w:b/>
        </w:rPr>
        <w:t xml:space="preserve"> Author Name &amp; 3</w:t>
      </w:r>
      <w:r w:rsidRPr="00892B66">
        <w:rPr>
          <w:rFonts w:ascii="Goudy Old Style" w:hAnsi="Goudy Old Style"/>
          <w:b/>
          <w:vertAlign w:val="superscript"/>
        </w:rPr>
        <w:t>rd</w:t>
      </w:r>
      <w:r w:rsidRPr="00892B66">
        <w:rPr>
          <w:rFonts w:ascii="Goudy Old Style" w:hAnsi="Goudy Old Style"/>
          <w:b/>
        </w:rPr>
        <w:t xml:space="preserve"> Author Name </w:t>
      </w:r>
    </w:p>
    <w:p w:rsidR="00D96D1E" w:rsidRPr="000D2E50" w:rsidRDefault="00D96D1E" w:rsidP="00D96D1E">
      <w:pPr>
        <w:spacing w:after="0" w:line="240" w:lineRule="auto"/>
        <w:rPr>
          <w:rStyle w:val="Hyperlink"/>
          <w:rFonts w:asciiTheme="majorHAnsi" w:hAnsiTheme="majorHAnsi" w:cstheme="majorHAnsi"/>
          <w:i/>
          <w:color w:val="000000" w:themeColor="text1"/>
          <w:sz w:val="20"/>
          <w:szCs w:val="20"/>
        </w:rPr>
      </w:pPr>
    </w:p>
    <w:p w:rsidR="00D96D1E" w:rsidRPr="00D96D1E" w:rsidRDefault="00D96D1E" w:rsidP="00D96D1E">
      <w:pPr>
        <w:spacing w:after="0" w:line="240" w:lineRule="auto"/>
        <w:rPr>
          <w:rStyle w:val="Hyperlink"/>
          <w:rFonts w:ascii="Goudy Old Style" w:hAnsi="Goudy Old Style" w:cstheme="majorHAnsi"/>
          <w:i/>
          <w:color w:val="000000" w:themeColor="text1"/>
          <w:sz w:val="20"/>
          <w:szCs w:val="20"/>
          <w:u w:val="none"/>
        </w:rPr>
      </w:pPr>
      <w:r w:rsidRPr="00D96D1E">
        <w:rPr>
          <w:rStyle w:val="Hyperlink"/>
          <w:rFonts w:ascii="Goudy Old Style" w:hAnsi="Goudy Old Style" w:cstheme="majorHAnsi"/>
          <w:i/>
          <w:color w:val="000000" w:themeColor="text1"/>
          <w:sz w:val="20"/>
          <w:szCs w:val="20"/>
          <w:u w:val="none"/>
        </w:rPr>
        <w:t xml:space="preserve">Faculty of </w:t>
      </w:r>
      <w:r>
        <w:rPr>
          <w:rStyle w:val="Hyperlink"/>
          <w:rFonts w:ascii="Goudy Old Style" w:hAnsi="Goudy Old Style" w:cstheme="majorHAnsi"/>
          <w:i/>
          <w:color w:val="000000" w:themeColor="text1"/>
          <w:sz w:val="20"/>
          <w:szCs w:val="20"/>
          <w:u w:val="none"/>
        </w:rPr>
        <w:t>Business</w:t>
      </w:r>
      <w:r w:rsidRPr="00D96D1E">
        <w:rPr>
          <w:rStyle w:val="Hyperlink"/>
          <w:rFonts w:ascii="Goudy Old Style" w:hAnsi="Goudy Old Style" w:cstheme="majorHAnsi"/>
          <w:i/>
          <w:color w:val="000000" w:themeColor="text1"/>
          <w:sz w:val="20"/>
          <w:szCs w:val="20"/>
          <w:u w:val="none"/>
        </w:rPr>
        <w:t xml:space="preserve">, </w:t>
      </w:r>
      <w:r>
        <w:rPr>
          <w:rStyle w:val="Hyperlink"/>
          <w:rFonts w:ascii="Goudy Old Style" w:hAnsi="Goudy Old Style" w:cstheme="majorHAnsi"/>
          <w:i/>
          <w:color w:val="000000" w:themeColor="text1"/>
          <w:sz w:val="20"/>
          <w:szCs w:val="20"/>
          <w:u w:val="none"/>
        </w:rPr>
        <w:t>Department of Business and Economics</w:t>
      </w:r>
      <w:r w:rsidRPr="00D96D1E">
        <w:rPr>
          <w:rStyle w:val="Hyperlink"/>
          <w:rFonts w:ascii="Goudy Old Style" w:hAnsi="Goudy Old Style" w:cstheme="majorHAnsi"/>
          <w:i/>
          <w:color w:val="000000" w:themeColor="text1"/>
          <w:sz w:val="20"/>
          <w:szCs w:val="20"/>
          <w:u w:val="none"/>
        </w:rPr>
        <w:t xml:space="preserve">, </w:t>
      </w:r>
      <w:r>
        <w:rPr>
          <w:rStyle w:val="Hyperlink"/>
          <w:rFonts w:ascii="Goudy Old Style" w:hAnsi="Goudy Old Style" w:cstheme="majorHAnsi"/>
          <w:i/>
          <w:color w:val="000000" w:themeColor="text1"/>
          <w:sz w:val="20"/>
          <w:szCs w:val="20"/>
          <w:u w:val="none"/>
        </w:rPr>
        <w:t>University of India, India</w:t>
      </w:r>
    </w:p>
    <w:p w:rsidR="00D96D1E" w:rsidRPr="00D96D1E" w:rsidRDefault="00D96D1E" w:rsidP="00D96D1E">
      <w:pPr>
        <w:spacing w:before="120" w:after="0" w:line="240" w:lineRule="auto"/>
        <w:rPr>
          <w:rStyle w:val="Hyperlink"/>
          <w:rFonts w:ascii="Goudy Old Style" w:hAnsi="Goudy Old Style" w:cstheme="majorHAnsi"/>
          <w:i/>
          <w:color w:val="000000" w:themeColor="text1"/>
          <w:sz w:val="20"/>
          <w:szCs w:val="20"/>
          <w:u w:val="none"/>
        </w:rPr>
      </w:pPr>
      <w:r w:rsidRPr="00D96D1E">
        <w:rPr>
          <w:rStyle w:val="Hyperlink"/>
          <w:rFonts w:ascii="Goudy Old Style" w:hAnsi="Goudy Old Style" w:cstheme="majorHAnsi"/>
          <w:i/>
          <w:color w:val="000000" w:themeColor="text1"/>
          <w:sz w:val="20"/>
          <w:szCs w:val="20"/>
          <w:u w:val="none"/>
          <w:vertAlign w:val="superscript"/>
        </w:rPr>
        <w:t>*</w:t>
      </w:r>
      <w:r w:rsidRPr="00D96D1E">
        <w:rPr>
          <w:rStyle w:val="Hyperlink"/>
          <w:rFonts w:ascii="Goudy Old Style" w:hAnsi="Goudy Old Style" w:cstheme="majorHAnsi"/>
          <w:i/>
          <w:color w:val="000000" w:themeColor="text1"/>
          <w:sz w:val="20"/>
          <w:szCs w:val="20"/>
          <w:u w:val="none"/>
        </w:rPr>
        <w:t xml:space="preserve"> Corresponding author: </w:t>
      </w:r>
      <w:hyperlink r:id="rId7" w:history="1">
        <w:r w:rsidRPr="00095DCB">
          <w:rPr>
            <w:rStyle w:val="Hyperlink"/>
            <w:rFonts w:ascii="Goudy Old Style" w:hAnsi="Goudy Old Style" w:cstheme="majorHAnsi"/>
            <w:i/>
            <w:sz w:val="20"/>
            <w:szCs w:val="20"/>
          </w:rPr>
          <w:t>editors.ijeb@gmail.com</w:t>
        </w:r>
      </w:hyperlink>
      <w:r>
        <w:rPr>
          <w:rStyle w:val="Hyperlink"/>
          <w:rFonts w:ascii="Goudy Old Style" w:hAnsi="Goudy Old Style" w:cstheme="majorHAnsi"/>
          <w:i/>
          <w:color w:val="000000" w:themeColor="text1"/>
          <w:sz w:val="20"/>
          <w:szCs w:val="20"/>
          <w:u w:val="none"/>
        </w:rPr>
        <w:t xml:space="preserve"> </w:t>
      </w:r>
    </w:p>
    <w:p w:rsidR="00D96D1E" w:rsidRPr="00D96D1E" w:rsidRDefault="00D96D1E" w:rsidP="00D96D1E">
      <w:pPr>
        <w:spacing w:after="0" w:line="240" w:lineRule="auto"/>
        <w:rPr>
          <w:rStyle w:val="Hyperlink"/>
          <w:rFonts w:asciiTheme="majorHAnsi" w:hAnsiTheme="majorHAnsi" w:cstheme="majorHAnsi"/>
          <w:i/>
          <w:color w:val="000000" w:themeColor="text1"/>
          <w:sz w:val="20"/>
          <w:szCs w:val="20"/>
          <w:u w:val="none"/>
        </w:rPr>
      </w:pPr>
    </w:p>
    <w:p w:rsidR="00D96D1E" w:rsidRPr="00D96D1E" w:rsidRDefault="00D96D1E" w:rsidP="00D96D1E">
      <w:pPr>
        <w:pBdr>
          <w:bottom w:val="single" w:sz="4" w:space="1" w:color="auto"/>
        </w:pBdr>
        <w:spacing w:after="0" w:line="240" w:lineRule="auto"/>
        <w:rPr>
          <w:rStyle w:val="Hyperlink"/>
          <w:rFonts w:ascii="Goudy Old Style" w:hAnsi="Goudy Old Style" w:cstheme="majorHAnsi"/>
          <w:color w:val="000000" w:themeColor="text1"/>
          <w:sz w:val="20"/>
          <w:szCs w:val="20"/>
          <w:u w:val="none"/>
        </w:rPr>
      </w:pPr>
      <w:r w:rsidRPr="00D96D1E">
        <w:rPr>
          <w:rStyle w:val="Hyperlink"/>
          <w:rFonts w:ascii="Goudy Old Style" w:hAnsi="Goudy Old Style" w:cstheme="majorHAnsi"/>
          <w:b/>
          <w:color w:val="000000" w:themeColor="text1"/>
          <w:sz w:val="20"/>
          <w:szCs w:val="20"/>
          <w:u w:val="none"/>
        </w:rPr>
        <w:t>Received:</w:t>
      </w:r>
      <w:r w:rsidRPr="00D96D1E">
        <w:rPr>
          <w:rStyle w:val="Hyperlink"/>
          <w:rFonts w:ascii="Goudy Old Style" w:hAnsi="Goudy Old Style" w:cstheme="majorHAnsi"/>
          <w:color w:val="000000" w:themeColor="text1"/>
          <w:sz w:val="20"/>
          <w:szCs w:val="20"/>
          <w:u w:val="none"/>
        </w:rPr>
        <w:t xml:space="preserve"> 01</w:t>
      </w:r>
      <w:r w:rsidRPr="00D96D1E">
        <w:rPr>
          <w:rStyle w:val="Hyperlink"/>
          <w:rFonts w:ascii="Goudy Old Style" w:hAnsi="Goudy Old Style" w:cstheme="majorHAnsi"/>
          <w:color w:val="000000" w:themeColor="text1"/>
          <w:sz w:val="20"/>
          <w:szCs w:val="20"/>
          <w:u w:val="none"/>
          <w:vertAlign w:val="superscript"/>
        </w:rPr>
        <w:t>st</w:t>
      </w:r>
      <w:r w:rsidRPr="00D96D1E">
        <w:rPr>
          <w:rStyle w:val="Hyperlink"/>
          <w:rFonts w:ascii="Goudy Old Style" w:hAnsi="Goudy Old Style" w:cstheme="majorHAnsi"/>
          <w:color w:val="000000" w:themeColor="text1"/>
          <w:sz w:val="20"/>
          <w:szCs w:val="20"/>
          <w:u w:val="none"/>
        </w:rPr>
        <w:t xml:space="preserve"> May 2021</w:t>
      </w:r>
      <w:r w:rsidRPr="00D96D1E">
        <w:rPr>
          <w:rStyle w:val="Hyperlink"/>
          <w:rFonts w:ascii="Goudy Old Style" w:hAnsi="Goudy Old Style" w:cstheme="majorHAnsi"/>
          <w:color w:val="000000" w:themeColor="text1"/>
          <w:sz w:val="20"/>
          <w:szCs w:val="20"/>
          <w:u w:val="none"/>
        </w:rPr>
        <w:br/>
      </w:r>
      <w:r w:rsidRPr="00D96D1E">
        <w:rPr>
          <w:rStyle w:val="Hyperlink"/>
          <w:rFonts w:ascii="Goudy Old Style" w:hAnsi="Goudy Old Style" w:cstheme="majorHAnsi"/>
          <w:b/>
          <w:color w:val="000000" w:themeColor="text1"/>
          <w:sz w:val="20"/>
          <w:szCs w:val="20"/>
          <w:u w:val="none"/>
        </w:rPr>
        <w:t>Revised:</w:t>
      </w:r>
      <w:r w:rsidRPr="00D96D1E">
        <w:rPr>
          <w:rStyle w:val="Hyperlink"/>
          <w:rFonts w:ascii="Goudy Old Style" w:hAnsi="Goudy Old Style" w:cstheme="majorHAnsi"/>
          <w:color w:val="000000" w:themeColor="text1"/>
          <w:sz w:val="20"/>
          <w:szCs w:val="20"/>
          <w:u w:val="none"/>
        </w:rPr>
        <w:t xml:space="preserve"> 04</w:t>
      </w:r>
      <w:r w:rsidRPr="00D96D1E">
        <w:rPr>
          <w:rStyle w:val="Hyperlink"/>
          <w:rFonts w:ascii="Goudy Old Style" w:hAnsi="Goudy Old Style" w:cstheme="majorHAnsi"/>
          <w:color w:val="000000" w:themeColor="text1"/>
          <w:sz w:val="20"/>
          <w:szCs w:val="20"/>
          <w:u w:val="none"/>
          <w:vertAlign w:val="superscript"/>
        </w:rPr>
        <w:t>th</w:t>
      </w:r>
      <w:r w:rsidRPr="00D96D1E">
        <w:rPr>
          <w:rStyle w:val="Hyperlink"/>
          <w:rFonts w:ascii="Goudy Old Style" w:hAnsi="Goudy Old Style" w:cstheme="majorHAnsi"/>
          <w:color w:val="000000" w:themeColor="text1"/>
          <w:sz w:val="20"/>
          <w:szCs w:val="20"/>
          <w:u w:val="none"/>
        </w:rPr>
        <w:t xml:space="preserve"> June 2021</w:t>
      </w:r>
    </w:p>
    <w:p w:rsidR="00D96D1E" w:rsidRPr="00D96D1E" w:rsidRDefault="00D96D1E" w:rsidP="00D96D1E">
      <w:pPr>
        <w:pBdr>
          <w:bottom w:val="single" w:sz="4" w:space="1" w:color="auto"/>
        </w:pBdr>
        <w:spacing w:after="0" w:line="240" w:lineRule="auto"/>
        <w:rPr>
          <w:rStyle w:val="Hyperlink"/>
          <w:rFonts w:ascii="Goudy Old Style" w:hAnsi="Goudy Old Style" w:cstheme="majorHAnsi"/>
          <w:color w:val="000000" w:themeColor="text1"/>
          <w:sz w:val="20"/>
          <w:szCs w:val="20"/>
          <w:u w:val="none"/>
        </w:rPr>
      </w:pPr>
      <w:r w:rsidRPr="00D96D1E">
        <w:rPr>
          <w:rStyle w:val="Hyperlink"/>
          <w:rFonts w:ascii="Goudy Old Style" w:hAnsi="Goudy Old Style" w:cstheme="majorHAnsi"/>
          <w:b/>
          <w:color w:val="000000" w:themeColor="text1"/>
          <w:sz w:val="20"/>
          <w:szCs w:val="20"/>
          <w:u w:val="none"/>
        </w:rPr>
        <w:t>Accepted:</w:t>
      </w:r>
      <w:r w:rsidRPr="00D96D1E">
        <w:rPr>
          <w:rStyle w:val="Hyperlink"/>
          <w:rFonts w:ascii="Goudy Old Style" w:hAnsi="Goudy Old Style" w:cstheme="majorHAnsi"/>
          <w:color w:val="000000" w:themeColor="text1"/>
          <w:sz w:val="20"/>
          <w:szCs w:val="20"/>
          <w:u w:val="none"/>
        </w:rPr>
        <w:t xml:space="preserve"> 15</w:t>
      </w:r>
      <w:r w:rsidRPr="00D96D1E">
        <w:rPr>
          <w:rStyle w:val="Hyperlink"/>
          <w:rFonts w:ascii="Goudy Old Style" w:hAnsi="Goudy Old Style" w:cstheme="majorHAnsi"/>
          <w:color w:val="000000" w:themeColor="text1"/>
          <w:sz w:val="20"/>
          <w:szCs w:val="20"/>
          <w:u w:val="none"/>
          <w:vertAlign w:val="superscript"/>
        </w:rPr>
        <w:t>th</w:t>
      </w:r>
      <w:r w:rsidRPr="00D96D1E">
        <w:rPr>
          <w:rStyle w:val="Hyperlink"/>
          <w:rFonts w:ascii="Goudy Old Style" w:hAnsi="Goudy Old Style" w:cstheme="majorHAnsi"/>
          <w:color w:val="000000" w:themeColor="text1"/>
          <w:sz w:val="20"/>
          <w:szCs w:val="20"/>
          <w:u w:val="none"/>
        </w:rPr>
        <w:t xml:space="preserve"> June 2021</w:t>
      </w:r>
    </w:p>
    <w:p w:rsidR="00D96D1E" w:rsidRDefault="00D96D1E" w:rsidP="00D96D1E">
      <w:pPr>
        <w:pBdr>
          <w:bottom w:val="single" w:sz="4" w:space="1" w:color="auto"/>
        </w:pBdr>
        <w:spacing w:after="0" w:line="240" w:lineRule="auto"/>
        <w:rPr>
          <w:rStyle w:val="Hyperlink"/>
          <w:rFonts w:asciiTheme="majorHAnsi" w:hAnsiTheme="majorHAnsi" w:cstheme="majorHAnsi"/>
          <w:i/>
          <w:color w:val="000000" w:themeColor="text1"/>
          <w:sz w:val="20"/>
          <w:szCs w:val="20"/>
        </w:rPr>
      </w:pPr>
    </w:p>
    <w:p w:rsidR="00D96D1E" w:rsidRPr="00D96D1E" w:rsidRDefault="00D96D1E" w:rsidP="00D96D1E">
      <w:pPr>
        <w:spacing w:after="0" w:line="240" w:lineRule="auto"/>
        <w:rPr>
          <w:rStyle w:val="Hyperlink"/>
          <w:rFonts w:asciiTheme="majorHAnsi" w:hAnsiTheme="majorHAnsi" w:cstheme="majorHAnsi"/>
          <w:i/>
          <w:color w:val="000000" w:themeColor="text1"/>
          <w:sz w:val="20"/>
          <w:szCs w:val="20"/>
          <w:u w:val="none"/>
        </w:rPr>
      </w:pPr>
    </w:p>
    <w:p w:rsidR="00D96D1E" w:rsidRPr="007419E9" w:rsidRDefault="00D96D1E" w:rsidP="00D96D1E">
      <w:pPr>
        <w:spacing w:after="0"/>
        <w:jc w:val="both"/>
        <w:rPr>
          <w:rStyle w:val="Hyperlink"/>
          <w:rFonts w:ascii="Goudy Old Style" w:hAnsi="Goudy Old Style" w:cstheme="majorHAnsi"/>
          <w:color w:val="000000" w:themeColor="text1"/>
          <w:szCs w:val="22"/>
          <w:u w:val="none"/>
        </w:rPr>
      </w:pPr>
      <w:r w:rsidRPr="007419E9">
        <w:rPr>
          <w:rStyle w:val="Hyperlink"/>
          <w:rFonts w:ascii="Goudy Old Style" w:hAnsi="Goudy Old Style" w:cstheme="majorHAnsi"/>
          <w:b/>
          <w:color w:val="000000" w:themeColor="text1"/>
          <w:szCs w:val="22"/>
          <w:u w:val="none"/>
        </w:rPr>
        <w:t xml:space="preserve">Abstract: </w:t>
      </w:r>
      <w:r w:rsidR="007419E9" w:rsidRPr="007419E9">
        <w:rPr>
          <w:rStyle w:val="Hyperlink"/>
          <w:rFonts w:ascii="Goudy Old Style" w:hAnsi="Goudy Old Style" w:cstheme="majorHAnsi"/>
          <w:b/>
          <w:color w:val="000000" w:themeColor="text1"/>
          <w:szCs w:val="22"/>
          <w:u w:val="none"/>
        </w:rPr>
        <w:t xml:space="preserve"> </w:t>
      </w:r>
      <w:r w:rsidRPr="007419E9">
        <w:rPr>
          <w:rStyle w:val="Hyperlink"/>
          <w:rFonts w:ascii="Goudy Old Style" w:hAnsi="Goudy Old Style" w:cstheme="majorHAnsi"/>
          <w:color w:val="000000" w:themeColor="text1"/>
          <w:szCs w:val="22"/>
          <w:u w:val="none"/>
        </w:rPr>
        <w:t>Abstracts must include sufficient information for reviewers to judge the nature and significance of the topic, the adequacy of the investigative strategy, the nature of the results, and the conclusions. The abstract should summarize the substantive results of the work and not merely list topics to be discussed. An abstract is an outline/brief summary of your paper and your whole project. It should have an intro, body and conclusion. It is a well-developed paragraph, should be exact in wording, and must be understandable to a wide audience. Abstracts should be no more than 250 words, formatted in Microsoft Word, and single-spaced, using size 1</w:t>
      </w:r>
      <w:r w:rsidR="007419E9">
        <w:rPr>
          <w:rStyle w:val="Hyperlink"/>
          <w:rFonts w:ascii="Goudy Old Style" w:hAnsi="Goudy Old Style" w:cstheme="majorHAnsi"/>
          <w:color w:val="000000" w:themeColor="text1"/>
          <w:szCs w:val="22"/>
          <w:u w:val="none"/>
        </w:rPr>
        <w:t>1</w:t>
      </w:r>
      <w:r w:rsidRPr="007419E9">
        <w:rPr>
          <w:rStyle w:val="Hyperlink"/>
          <w:rFonts w:ascii="Goudy Old Style" w:hAnsi="Goudy Old Style" w:cstheme="majorHAnsi"/>
          <w:color w:val="000000" w:themeColor="text1"/>
          <w:szCs w:val="22"/>
          <w:u w:val="none"/>
        </w:rPr>
        <w:t xml:space="preserve"> </w:t>
      </w:r>
      <w:r w:rsidR="007419E9">
        <w:rPr>
          <w:rStyle w:val="Hyperlink"/>
          <w:rFonts w:ascii="Goudy Old Style" w:hAnsi="Goudy Old Style" w:cstheme="majorHAnsi"/>
          <w:color w:val="000000" w:themeColor="text1"/>
          <w:szCs w:val="22"/>
          <w:u w:val="none"/>
        </w:rPr>
        <w:t xml:space="preserve">Goudy Old Style </w:t>
      </w:r>
      <w:r w:rsidRPr="007419E9">
        <w:rPr>
          <w:rStyle w:val="Hyperlink"/>
          <w:rFonts w:ascii="Goudy Old Style" w:hAnsi="Goudy Old Style" w:cstheme="majorHAnsi"/>
          <w:color w:val="000000" w:themeColor="text1"/>
          <w:szCs w:val="22"/>
          <w:u w:val="none"/>
        </w:rPr>
        <w:t>font. Abstracts highlight major points of your research and explain why your work is important; what your purpose was, how you went about your project, what you learned, and what you concluded. If your title includes scientific notation, Greek letters, bold, italics, or other special characters/symbols, do make sure they appear correctly.</w:t>
      </w:r>
    </w:p>
    <w:p w:rsidR="00D96D1E" w:rsidRPr="00D96D1E" w:rsidRDefault="00D96D1E" w:rsidP="00D96D1E">
      <w:pPr>
        <w:spacing w:after="0"/>
        <w:jc w:val="both"/>
        <w:rPr>
          <w:rStyle w:val="Hyperlink"/>
          <w:rFonts w:ascii="Goudy Old Style" w:hAnsi="Goudy Old Style" w:cstheme="majorHAnsi"/>
          <w:color w:val="000000" w:themeColor="text1"/>
          <w:sz w:val="20"/>
          <w:szCs w:val="20"/>
          <w:u w:val="none"/>
        </w:rPr>
      </w:pPr>
    </w:p>
    <w:p w:rsidR="00D96D1E" w:rsidRPr="00D96D1E" w:rsidRDefault="00D96D1E" w:rsidP="00D96D1E">
      <w:pPr>
        <w:spacing w:after="0"/>
        <w:jc w:val="both"/>
        <w:rPr>
          <w:rStyle w:val="Hyperlink"/>
          <w:rFonts w:ascii="Goudy Old Style" w:hAnsi="Goudy Old Style" w:cstheme="majorHAnsi"/>
          <w:color w:val="000000" w:themeColor="text1"/>
          <w:sz w:val="20"/>
          <w:szCs w:val="20"/>
          <w:u w:val="none"/>
        </w:rPr>
      </w:pPr>
      <w:r w:rsidRPr="00D96D1E">
        <w:rPr>
          <w:rStyle w:val="Hyperlink"/>
          <w:rFonts w:ascii="Goudy Old Style" w:hAnsi="Goudy Old Style" w:cstheme="majorHAnsi"/>
          <w:b/>
          <w:color w:val="000000" w:themeColor="text1"/>
          <w:sz w:val="20"/>
          <w:szCs w:val="20"/>
          <w:u w:val="none"/>
        </w:rPr>
        <w:t xml:space="preserve">Keywords: </w:t>
      </w:r>
      <w:r w:rsidRPr="00D96D1E">
        <w:rPr>
          <w:rStyle w:val="Hyperlink"/>
          <w:rFonts w:ascii="Goudy Old Style" w:hAnsi="Goudy Old Style" w:cstheme="majorHAnsi"/>
          <w:color w:val="000000" w:themeColor="text1"/>
          <w:sz w:val="20"/>
          <w:szCs w:val="20"/>
          <w:u w:val="none"/>
        </w:rPr>
        <w:t>Economics</w:t>
      </w:r>
      <w:r>
        <w:rPr>
          <w:rStyle w:val="Hyperlink"/>
          <w:rFonts w:ascii="Goudy Old Style" w:hAnsi="Goudy Old Style" w:cstheme="majorHAnsi"/>
          <w:color w:val="000000" w:themeColor="text1"/>
          <w:sz w:val="20"/>
          <w:szCs w:val="20"/>
          <w:u w:val="none"/>
        </w:rPr>
        <w:t>, Business.</w:t>
      </w:r>
      <w:r w:rsidR="00307076">
        <w:rPr>
          <w:rStyle w:val="Hyperlink"/>
          <w:rFonts w:ascii="Goudy Old Style" w:hAnsi="Goudy Old Style" w:cstheme="majorHAnsi"/>
          <w:color w:val="000000" w:themeColor="text1"/>
          <w:sz w:val="20"/>
          <w:szCs w:val="20"/>
          <w:u w:val="none"/>
        </w:rPr>
        <w:t xml:space="preserve"> Journal. </w:t>
      </w:r>
    </w:p>
    <w:p w:rsidR="00D96D1E" w:rsidRPr="000D2E50" w:rsidRDefault="00D96D1E" w:rsidP="00D96D1E">
      <w:pPr>
        <w:pBdr>
          <w:bottom w:val="single" w:sz="4" w:space="1" w:color="auto"/>
        </w:pBdr>
        <w:spacing w:after="0" w:line="240" w:lineRule="auto"/>
        <w:jc w:val="both"/>
        <w:rPr>
          <w:rStyle w:val="Hyperlink"/>
          <w:rFonts w:asciiTheme="majorHAnsi" w:hAnsiTheme="majorHAnsi" w:cstheme="majorHAnsi"/>
          <w:color w:val="000000" w:themeColor="text1"/>
          <w:sz w:val="20"/>
          <w:szCs w:val="20"/>
        </w:rPr>
      </w:pPr>
    </w:p>
    <w:p w:rsidR="00D96D1E" w:rsidRPr="000D2E50" w:rsidRDefault="00D96D1E" w:rsidP="00D96D1E">
      <w:pPr>
        <w:spacing w:after="0" w:line="240" w:lineRule="auto"/>
        <w:rPr>
          <w:rStyle w:val="Hyperlink"/>
          <w:rFonts w:asciiTheme="majorHAnsi" w:hAnsiTheme="majorHAnsi" w:cstheme="majorHAnsi"/>
          <w:i/>
          <w:color w:val="000000" w:themeColor="text1"/>
          <w:sz w:val="20"/>
          <w:szCs w:val="20"/>
        </w:rPr>
      </w:pPr>
    </w:p>
    <w:p w:rsidR="00D96D1E" w:rsidRPr="000D2E50" w:rsidRDefault="00D96D1E" w:rsidP="00D96D1E">
      <w:pPr>
        <w:spacing w:after="0" w:line="240" w:lineRule="auto"/>
        <w:rPr>
          <w:rStyle w:val="Hyperlink"/>
          <w:rFonts w:asciiTheme="majorHAnsi" w:hAnsiTheme="majorHAnsi" w:cstheme="majorHAnsi"/>
          <w:i/>
          <w:color w:val="000000" w:themeColor="text1"/>
          <w:sz w:val="24"/>
          <w:szCs w:val="24"/>
        </w:rPr>
      </w:pPr>
    </w:p>
    <w:p w:rsidR="00D96D1E" w:rsidRDefault="00D96D1E" w:rsidP="00D96D1E">
      <w:pPr>
        <w:pStyle w:val="Heading1"/>
        <w:numPr>
          <w:ilvl w:val="0"/>
          <w:numId w:val="1"/>
        </w:numPr>
        <w:spacing w:before="0" w:after="0" w:line="240" w:lineRule="auto"/>
        <w:ind w:left="426" w:hanging="426"/>
        <w:jc w:val="both"/>
        <w:rPr>
          <w:rFonts w:ascii="Goudy Old Style" w:eastAsia="Arial Unicode MS" w:hAnsi="Goudy Old Style" w:cstheme="majorHAnsi"/>
          <w:b/>
          <w:color w:val="000000" w:themeColor="text1"/>
          <w:szCs w:val="24"/>
        </w:rPr>
      </w:pPr>
      <w:r w:rsidRPr="00D96D1E">
        <w:rPr>
          <w:rFonts w:ascii="Goudy Old Style" w:eastAsia="Arial Unicode MS" w:hAnsi="Goudy Old Style" w:cstheme="majorHAnsi"/>
          <w:b/>
          <w:color w:val="000000" w:themeColor="text1"/>
          <w:szCs w:val="24"/>
        </w:rPr>
        <w:t>Introduction</w:t>
      </w:r>
      <w:bookmarkEnd w:id="0"/>
      <w:bookmarkEnd w:id="1"/>
    </w:p>
    <w:p w:rsidR="00862506" w:rsidRDefault="00862506" w:rsidP="00862506">
      <w:pPr>
        <w:rPr>
          <w:lang w:eastAsia="fi-FI" w:bidi="ar-SA"/>
        </w:rPr>
      </w:pPr>
    </w:p>
    <w:p w:rsidR="00862506" w:rsidRDefault="00862506" w:rsidP="00862506">
      <w:pPr>
        <w:rPr>
          <w:rFonts w:ascii="Goudy Old Style" w:hAnsi="Goudy Old Style"/>
          <w:lang w:eastAsia="fi-FI" w:bidi="ar-SA"/>
        </w:rPr>
      </w:pPr>
      <w:r w:rsidRPr="00862506">
        <w:rPr>
          <w:rFonts w:ascii="Goudy Old Style" w:hAnsi="Goudy Old Style"/>
          <w:lang w:eastAsia="fi-FI" w:bidi="ar-SA"/>
        </w:rPr>
        <w:t xml:space="preserve">Please </w:t>
      </w:r>
      <w:r>
        <w:rPr>
          <w:rFonts w:ascii="Goudy Old Style" w:hAnsi="Goudy Old Style"/>
          <w:lang w:eastAsia="fi-FI" w:bidi="ar-SA"/>
        </w:rPr>
        <w:t xml:space="preserve">Write the Introduction and Body of the article with details. </w:t>
      </w:r>
    </w:p>
    <w:p w:rsidR="00862506" w:rsidRDefault="00862506" w:rsidP="00862506">
      <w:pPr>
        <w:rPr>
          <w:rFonts w:ascii="Goudy Old Style" w:hAnsi="Goudy Old Style"/>
          <w:lang w:eastAsia="fi-FI" w:bidi="ar-SA"/>
        </w:rPr>
      </w:pPr>
    </w:p>
    <w:p w:rsidR="00892B66" w:rsidRDefault="00892B66" w:rsidP="00862506">
      <w:pPr>
        <w:pStyle w:val="Heading1"/>
        <w:numPr>
          <w:ilvl w:val="0"/>
          <w:numId w:val="1"/>
        </w:numPr>
        <w:spacing w:before="0" w:after="0" w:line="240" w:lineRule="auto"/>
        <w:ind w:left="426" w:hanging="426"/>
        <w:jc w:val="both"/>
        <w:rPr>
          <w:rFonts w:ascii="Goudy Old Style" w:eastAsia="Arial Unicode MS" w:hAnsi="Goudy Old Style" w:cstheme="majorHAnsi"/>
          <w:b/>
          <w:color w:val="000000" w:themeColor="text1"/>
          <w:szCs w:val="24"/>
        </w:rPr>
      </w:pPr>
      <w:r>
        <w:rPr>
          <w:rFonts w:ascii="Goudy Old Style" w:eastAsia="Arial Unicode MS" w:hAnsi="Goudy Old Style" w:cstheme="majorHAnsi"/>
          <w:b/>
          <w:color w:val="000000" w:themeColor="text1"/>
          <w:szCs w:val="24"/>
        </w:rPr>
        <w:t>Method</w:t>
      </w:r>
    </w:p>
    <w:p w:rsidR="00892B66" w:rsidRDefault="00892B66" w:rsidP="00892B66">
      <w:pPr>
        <w:rPr>
          <w:lang w:eastAsia="fi-FI" w:bidi="ar-SA"/>
        </w:rPr>
      </w:pPr>
    </w:p>
    <w:p w:rsidR="00862506" w:rsidRDefault="00892B66" w:rsidP="00892B66">
      <w:pPr>
        <w:rPr>
          <w:rFonts w:ascii="Goudy Old Style" w:hAnsi="Goudy Old Style"/>
          <w:lang w:eastAsia="fi-FI" w:bidi="ar-SA"/>
        </w:rPr>
      </w:pPr>
      <w:r w:rsidRPr="00862506">
        <w:rPr>
          <w:rFonts w:ascii="Goudy Old Style" w:hAnsi="Goudy Old Style"/>
          <w:lang w:eastAsia="fi-FI" w:bidi="ar-SA"/>
        </w:rPr>
        <w:t xml:space="preserve">Please </w:t>
      </w:r>
      <w:r>
        <w:rPr>
          <w:rFonts w:ascii="Goudy Old Style" w:hAnsi="Goudy Old Style"/>
          <w:lang w:eastAsia="fi-FI" w:bidi="ar-SA"/>
        </w:rPr>
        <w:t xml:space="preserve">Write the method used in the article with details. Place Tables and Figures in the article. </w:t>
      </w:r>
    </w:p>
    <w:p w:rsidR="00892B66" w:rsidRDefault="00892B66" w:rsidP="00892B66">
      <w:pPr>
        <w:rPr>
          <w:rFonts w:ascii="Goudy Old Style" w:hAnsi="Goudy Old Style"/>
          <w:lang w:eastAsia="fi-FI" w:bidi="ar-SA"/>
        </w:rPr>
      </w:pPr>
    </w:p>
    <w:p w:rsidR="00892B66" w:rsidRDefault="00892B66" w:rsidP="00892B66">
      <w:pPr>
        <w:pStyle w:val="Heading1"/>
        <w:numPr>
          <w:ilvl w:val="0"/>
          <w:numId w:val="1"/>
        </w:numPr>
        <w:spacing w:before="0" w:after="0" w:line="240" w:lineRule="auto"/>
        <w:ind w:left="426" w:hanging="426"/>
        <w:jc w:val="both"/>
        <w:rPr>
          <w:rFonts w:ascii="Goudy Old Style" w:eastAsia="Arial Unicode MS" w:hAnsi="Goudy Old Style" w:cstheme="majorHAnsi"/>
          <w:b/>
          <w:color w:val="000000" w:themeColor="text1"/>
          <w:szCs w:val="24"/>
        </w:rPr>
      </w:pPr>
      <w:r w:rsidRPr="00892B66">
        <w:rPr>
          <w:rFonts w:ascii="Goudy Old Style" w:eastAsia="Arial Unicode MS" w:hAnsi="Goudy Old Style" w:cstheme="majorHAnsi"/>
          <w:b/>
          <w:color w:val="000000" w:themeColor="text1"/>
          <w:szCs w:val="24"/>
        </w:rPr>
        <w:lastRenderedPageBreak/>
        <w:t>Findings and Discussions</w:t>
      </w:r>
    </w:p>
    <w:p w:rsidR="00892B66" w:rsidRDefault="00892B66" w:rsidP="00892B66">
      <w:pPr>
        <w:rPr>
          <w:rFonts w:ascii="Goudy Old Style" w:hAnsi="Goudy Old Style"/>
          <w:lang w:eastAsia="fi-FI" w:bidi="ar-SA"/>
        </w:rPr>
      </w:pPr>
    </w:p>
    <w:p w:rsidR="00892B66" w:rsidRPr="00892B66" w:rsidRDefault="00892B66" w:rsidP="00892B66">
      <w:pPr>
        <w:rPr>
          <w:rFonts w:ascii="Goudy Old Style" w:hAnsi="Goudy Old Style"/>
          <w:lang w:eastAsia="fi-FI" w:bidi="ar-SA"/>
        </w:rPr>
      </w:pPr>
      <w:r w:rsidRPr="00892B66">
        <w:rPr>
          <w:rFonts w:ascii="Goudy Old Style" w:hAnsi="Goudy Old Style"/>
          <w:lang w:eastAsia="fi-FI" w:bidi="ar-SA"/>
        </w:rPr>
        <w:t xml:space="preserve">Please Write the method used in the article with details. Place Tables and Figures in the article. </w:t>
      </w:r>
    </w:p>
    <w:p w:rsidR="00892B66" w:rsidRDefault="00892B66" w:rsidP="00892B66">
      <w:pPr>
        <w:rPr>
          <w:rFonts w:ascii="Times New Roman" w:hAnsi="Times New Roman"/>
          <w:b/>
          <w:bCs/>
          <w:i/>
          <w:sz w:val="24"/>
          <w:szCs w:val="24"/>
        </w:rPr>
      </w:pPr>
    </w:p>
    <w:p w:rsidR="00862506" w:rsidRPr="00862506" w:rsidRDefault="00862506" w:rsidP="00862506">
      <w:pPr>
        <w:autoSpaceDE w:val="0"/>
        <w:autoSpaceDN w:val="0"/>
        <w:adjustRightInd w:val="0"/>
        <w:spacing w:after="0" w:line="360" w:lineRule="auto"/>
        <w:ind w:left="58" w:right="58"/>
        <w:jc w:val="center"/>
        <w:rPr>
          <w:rFonts w:ascii="Goudy Old Style" w:hAnsi="Goudy Old Style"/>
          <w:b/>
          <w:bCs/>
          <w:i/>
          <w:sz w:val="24"/>
          <w:szCs w:val="24"/>
        </w:rPr>
      </w:pPr>
      <w:r w:rsidRPr="00862506">
        <w:rPr>
          <w:rFonts w:ascii="Goudy Old Style" w:hAnsi="Goudy Old Style"/>
          <w:b/>
          <w:bCs/>
          <w:i/>
          <w:sz w:val="24"/>
          <w:szCs w:val="24"/>
        </w:rPr>
        <w:t>Table 4: Reliability Test</w:t>
      </w:r>
    </w:p>
    <w:p w:rsidR="00862506" w:rsidRPr="00862506" w:rsidRDefault="00862506" w:rsidP="00862506">
      <w:pPr>
        <w:autoSpaceDE w:val="0"/>
        <w:autoSpaceDN w:val="0"/>
        <w:adjustRightInd w:val="0"/>
        <w:spacing w:after="0" w:line="360" w:lineRule="auto"/>
        <w:ind w:left="58" w:right="58"/>
        <w:jc w:val="center"/>
        <w:rPr>
          <w:rFonts w:ascii="Goudy Old Style" w:hAnsi="Goudy Old Style"/>
          <w:i/>
          <w:sz w:val="24"/>
          <w:szCs w:val="24"/>
        </w:rPr>
      </w:pPr>
    </w:p>
    <w:tbl>
      <w:tblPr>
        <w:tblW w:w="0" w:type="auto"/>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4"/>
        <w:gridCol w:w="2795"/>
        <w:gridCol w:w="2183"/>
      </w:tblGrid>
      <w:tr w:rsidR="00862506" w:rsidRPr="00862506" w:rsidTr="003E0C55">
        <w:trPr>
          <w:trHeight w:val="127"/>
          <w:jc w:val="center"/>
        </w:trPr>
        <w:tc>
          <w:tcPr>
            <w:tcW w:w="844" w:type="dxa"/>
          </w:tcPr>
          <w:p w:rsidR="00862506" w:rsidRPr="00862506" w:rsidRDefault="00862506" w:rsidP="00862506">
            <w:pPr>
              <w:spacing w:after="0"/>
              <w:jc w:val="center"/>
              <w:rPr>
                <w:rFonts w:ascii="Goudy Old Style" w:hAnsi="Goudy Old Style"/>
                <w:b/>
                <w:bCs/>
                <w:i/>
                <w:sz w:val="24"/>
                <w:szCs w:val="24"/>
              </w:rPr>
            </w:pPr>
            <w:r w:rsidRPr="00862506">
              <w:rPr>
                <w:rFonts w:ascii="Goudy Old Style" w:hAnsi="Goudy Old Style"/>
                <w:b/>
                <w:bCs/>
                <w:i/>
                <w:sz w:val="24"/>
                <w:szCs w:val="24"/>
              </w:rPr>
              <w:t>S.No.</w:t>
            </w:r>
          </w:p>
        </w:tc>
        <w:tc>
          <w:tcPr>
            <w:tcW w:w="2795" w:type="dxa"/>
          </w:tcPr>
          <w:p w:rsidR="00862506" w:rsidRPr="00862506" w:rsidRDefault="00862506" w:rsidP="00862506">
            <w:pPr>
              <w:spacing w:after="0"/>
              <w:jc w:val="center"/>
              <w:rPr>
                <w:rFonts w:ascii="Goudy Old Style" w:hAnsi="Goudy Old Style"/>
                <w:b/>
                <w:bCs/>
                <w:i/>
                <w:sz w:val="24"/>
                <w:szCs w:val="24"/>
              </w:rPr>
            </w:pPr>
            <w:r w:rsidRPr="00862506">
              <w:rPr>
                <w:rFonts w:ascii="Goudy Old Style" w:hAnsi="Goudy Old Style"/>
                <w:b/>
                <w:bCs/>
                <w:i/>
                <w:sz w:val="24"/>
                <w:szCs w:val="24"/>
              </w:rPr>
              <w:t>Construct</w:t>
            </w:r>
          </w:p>
        </w:tc>
        <w:tc>
          <w:tcPr>
            <w:tcW w:w="2183" w:type="dxa"/>
          </w:tcPr>
          <w:p w:rsidR="00862506" w:rsidRPr="00862506" w:rsidRDefault="00862506" w:rsidP="00862506">
            <w:pPr>
              <w:spacing w:after="0"/>
              <w:jc w:val="center"/>
              <w:rPr>
                <w:rFonts w:ascii="Goudy Old Style" w:hAnsi="Goudy Old Style"/>
                <w:b/>
                <w:bCs/>
                <w:i/>
                <w:sz w:val="24"/>
                <w:szCs w:val="24"/>
              </w:rPr>
            </w:pPr>
            <w:r w:rsidRPr="00862506">
              <w:rPr>
                <w:rFonts w:ascii="Goudy Old Style" w:hAnsi="Goudy Old Style"/>
                <w:b/>
                <w:bCs/>
                <w:i/>
                <w:sz w:val="24"/>
                <w:szCs w:val="24"/>
              </w:rPr>
              <w:t>Cronbach’s Alpha</w:t>
            </w:r>
          </w:p>
        </w:tc>
      </w:tr>
      <w:tr w:rsidR="00862506" w:rsidRPr="00862506" w:rsidTr="003E0C55">
        <w:trPr>
          <w:trHeight w:val="127"/>
          <w:jc w:val="center"/>
        </w:trPr>
        <w:tc>
          <w:tcPr>
            <w:tcW w:w="844"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1</w:t>
            </w:r>
          </w:p>
        </w:tc>
        <w:tc>
          <w:tcPr>
            <w:tcW w:w="2795" w:type="dxa"/>
          </w:tcPr>
          <w:p w:rsidR="00862506" w:rsidRPr="00862506" w:rsidRDefault="00862506" w:rsidP="00862506">
            <w:pPr>
              <w:spacing w:after="0"/>
              <w:jc w:val="center"/>
              <w:rPr>
                <w:rFonts w:ascii="Goudy Old Style" w:hAnsi="Goudy Old Style"/>
                <w:b/>
                <w:bCs/>
                <w:sz w:val="24"/>
                <w:szCs w:val="24"/>
              </w:rPr>
            </w:pPr>
            <w:r w:rsidRPr="00862506">
              <w:rPr>
                <w:rFonts w:ascii="Goudy Old Style" w:hAnsi="Goudy Old Style"/>
                <w:sz w:val="24"/>
                <w:szCs w:val="24"/>
              </w:rPr>
              <w:t>Family Member’s Opinion</w:t>
            </w:r>
          </w:p>
        </w:tc>
        <w:tc>
          <w:tcPr>
            <w:tcW w:w="2183"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0.742</w:t>
            </w:r>
          </w:p>
        </w:tc>
      </w:tr>
      <w:tr w:rsidR="00862506" w:rsidRPr="00862506" w:rsidTr="003E0C55">
        <w:trPr>
          <w:trHeight w:val="64"/>
          <w:jc w:val="center"/>
        </w:trPr>
        <w:tc>
          <w:tcPr>
            <w:tcW w:w="844"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2</w:t>
            </w:r>
          </w:p>
        </w:tc>
        <w:tc>
          <w:tcPr>
            <w:tcW w:w="2795" w:type="dxa"/>
          </w:tcPr>
          <w:p w:rsidR="00862506" w:rsidRPr="00862506" w:rsidRDefault="00862506" w:rsidP="00862506">
            <w:pPr>
              <w:spacing w:after="0"/>
              <w:jc w:val="center"/>
              <w:rPr>
                <w:rFonts w:ascii="Goudy Old Style" w:hAnsi="Goudy Old Style"/>
                <w:b/>
                <w:bCs/>
                <w:sz w:val="24"/>
                <w:szCs w:val="24"/>
              </w:rPr>
            </w:pPr>
            <w:r w:rsidRPr="00862506">
              <w:rPr>
                <w:rFonts w:ascii="Goudy Old Style" w:hAnsi="Goudy Old Style"/>
                <w:sz w:val="24"/>
                <w:szCs w:val="24"/>
              </w:rPr>
              <w:t>Future Security</w:t>
            </w:r>
          </w:p>
        </w:tc>
        <w:tc>
          <w:tcPr>
            <w:tcW w:w="2183"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0.709</w:t>
            </w:r>
          </w:p>
        </w:tc>
      </w:tr>
      <w:tr w:rsidR="00862506" w:rsidRPr="00862506" w:rsidTr="003E0C55">
        <w:trPr>
          <w:trHeight w:val="408"/>
          <w:jc w:val="center"/>
        </w:trPr>
        <w:tc>
          <w:tcPr>
            <w:tcW w:w="844" w:type="dxa"/>
          </w:tcPr>
          <w:p w:rsidR="00862506" w:rsidRPr="00862506" w:rsidRDefault="00862506" w:rsidP="00862506">
            <w:pPr>
              <w:spacing w:after="0"/>
              <w:jc w:val="center"/>
              <w:rPr>
                <w:rFonts w:ascii="Goudy Old Style" w:hAnsi="Goudy Old Style"/>
                <w:bCs/>
                <w:sz w:val="24"/>
                <w:szCs w:val="24"/>
              </w:rPr>
            </w:pPr>
            <w:r w:rsidRPr="00862506">
              <w:rPr>
                <w:rFonts w:ascii="Goudy Old Style" w:hAnsi="Goudy Old Style"/>
                <w:bCs/>
                <w:sz w:val="24"/>
                <w:szCs w:val="24"/>
              </w:rPr>
              <w:t>3</w:t>
            </w:r>
          </w:p>
        </w:tc>
        <w:tc>
          <w:tcPr>
            <w:tcW w:w="2795" w:type="dxa"/>
          </w:tcPr>
          <w:p w:rsidR="00862506" w:rsidRPr="00862506" w:rsidRDefault="00862506" w:rsidP="00862506">
            <w:pPr>
              <w:spacing w:after="0"/>
              <w:jc w:val="center"/>
              <w:rPr>
                <w:rFonts w:ascii="Goudy Old Style" w:hAnsi="Goudy Old Style"/>
                <w:b/>
                <w:bCs/>
                <w:sz w:val="24"/>
                <w:szCs w:val="24"/>
              </w:rPr>
            </w:pPr>
            <w:r w:rsidRPr="00862506">
              <w:rPr>
                <w:rFonts w:ascii="Goudy Old Style" w:hAnsi="Goudy Old Style"/>
                <w:bCs/>
                <w:sz w:val="24"/>
                <w:szCs w:val="24"/>
              </w:rPr>
              <w:t>Return</w:t>
            </w:r>
          </w:p>
        </w:tc>
        <w:tc>
          <w:tcPr>
            <w:tcW w:w="2183"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0.695</w:t>
            </w:r>
          </w:p>
        </w:tc>
      </w:tr>
    </w:tbl>
    <w:p w:rsidR="00862506" w:rsidRPr="00862506" w:rsidRDefault="00862506" w:rsidP="00862506">
      <w:pPr>
        <w:jc w:val="center"/>
        <w:rPr>
          <w:rFonts w:ascii="Goudy Old Style" w:hAnsi="Goudy Old Style"/>
          <w:bCs/>
          <w:sz w:val="20"/>
          <w:szCs w:val="20"/>
        </w:rPr>
      </w:pPr>
      <w:r w:rsidRPr="00862506">
        <w:rPr>
          <w:rFonts w:ascii="Goudy Old Style" w:hAnsi="Goudy Old Style"/>
          <w:b/>
          <w:bCs/>
          <w:i/>
          <w:sz w:val="20"/>
          <w:szCs w:val="20"/>
        </w:rPr>
        <w:t>Source:</w:t>
      </w:r>
      <w:r w:rsidRPr="00862506">
        <w:rPr>
          <w:rFonts w:ascii="Goudy Old Style" w:hAnsi="Goudy Old Style"/>
          <w:bCs/>
          <w:sz w:val="20"/>
          <w:szCs w:val="20"/>
        </w:rPr>
        <w:t xml:space="preserve"> Author’s findings</w:t>
      </w:r>
    </w:p>
    <w:p w:rsidR="00892B66" w:rsidRDefault="00892B66" w:rsidP="00862506">
      <w:pPr>
        <w:jc w:val="center"/>
        <w:rPr>
          <w:rFonts w:ascii="Times New Roman" w:hAnsi="Times New Roman"/>
          <w:bCs/>
          <w:sz w:val="20"/>
          <w:szCs w:val="20"/>
        </w:rPr>
      </w:pPr>
    </w:p>
    <w:p w:rsidR="00307076" w:rsidRDefault="00307076" w:rsidP="00862506">
      <w:pPr>
        <w:jc w:val="center"/>
        <w:rPr>
          <w:rFonts w:ascii="Times New Roman" w:hAnsi="Times New Roman"/>
          <w:bCs/>
          <w:sz w:val="20"/>
          <w:szCs w:val="20"/>
        </w:rPr>
      </w:pPr>
    </w:p>
    <w:p w:rsidR="00892B66" w:rsidRDefault="00892B66" w:rsidP="00862506">
      <w:pPr>
        <w:jc w:val="center"/>
        <w:rPr>
          <w:rFonts w:ascii="Times New Roman" w:hAnsi="Times New Roman"/>
          <w:bCs/>
          <w:sz w:val="20"/>
          <w:szCs w:val="20"/>
        </w:rPr>
      </w:pPr>
      <w:r w:rsidRPr="00892B66">
        <w:rPr>
          <w:rFonts w:ascii="Times New Roman" w:hAnsi="Times New Roman"/>
          <w:bCs/>
          <w:noProof/>
          <w:sz w:val="20"/>
          <w:szCs w:val="20"/>
          <w:lang w:bidi="ar-SA"/>
        </w:rPr>
        <w:drawing>
          <wp:anchor distT="0" distB="0" distL="114300" distR="114300" simplePos="0" relativeHeight="251659264" behindDoc="0" locked="0" layoutInCell="1" allowOverlap="1">
            <wp:simplePos x="0" y="0"/>
            <wp:positionH relativeFrom="column">
              <wp:posOffset>1919605</wp:posOffset>
            </wp:positionH>
            <wp:positionV relativeFrom="paragraph">
              <wp:posOffset>137795</wp:posOffset>
            </wp:positionV>
            <wp:extent cx="2417445" cy="2094865"/>
            <wp:effectExtent l="57150" t="38100" r="40005" b="19685"/>
            <wp:wrapTopAndBottom/>
            <wp:docPr id="1"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7445" cy="2094865"/>
                    </a:xfrm>
                    <a:prstGeom prst="rect">
                      <a:avLst/>
                    </a:prstGeom>
                    <a:ln w="38100">
                      <a:solidFill>
                        <a:schemeClr val="bg1">
                          <a:lumMod val="50000"/>
                        </a:schemeClr>
                      </a:solidFill>
                    </a:ln>
                  </pic:spPr>
                </pic:pic>
              </a:graphicData>
            </a:graphic>
          </wp:anchor>
        </w:drawing>
      </w:r>
    </w:p>
    <w:p w:rsidR="00892B66" w:rsidRPr="00892B66" w:rsidRDefault="00892B66" w:rsidP="00892B66">
      <w:pPr>
        <w:jc w:val="center"/>
        <w:rPr>
          <w:rFonts w:ascii="Goudy Old Style" w:hAnsi="Goudy Old Style"/>
          <w:bCs/>
          <w:sz w:val="20"/>
          <w:szCs w:val="20"/>
        </w:rPr>
      </w:pPr>
      <w:r>
        <w:rPr>
          <w:rFonts w:ascii="Goudy Old Style" w:hAnsi="Goudy Old Style"/>
          <w:bCs/>
          <w:sz w:val="20"/>
          <w:szCs w:val="20"/>
        </w:rPr>
        <w:t>Figure 2: Questionnaire P</w:t>
      </w:r>
      <w:r w:rsidRPr="00892B66">
        <w:rPr>
          <w:rFonts w:ascii="Goudy Old Style" w:hAnsi="Goudy Old Style"/>
          <w:bCs/>
          <w:sz w:val="20"/>
          <w:szCs w:val="20"/>
        </w:rPr>
        <w:t xml:space="preserve">articipants' </w:t>
      </w:r>
      <w:r>
        <w:rPr>
          <w:rFonts w:ascii="Goudy Old Style" w:hAnsi="Goudy Old Style"/>
          <w:bCs/>
          <w:sz w:val="20"/>
          <w:szCs w:val="20"/>
        </w:rPr>
        <w:t>A</w:t>
      </w:r>
      <w:r w:rsidRPr="00892B66">
        <w:rPr>
          <w:rFonts w:ascii="Goudy Old Style" w:hAnsi="Goudy Old Style"/>
          <w:bCs/>
          <w:sz w:val="20"/>
          <w:szCs w:val="20"/>
        </w:rPr>
        <w:t>nalysis.</w:t>
      </w:r>
    </w:p>
    <w:p w:rsidR="00892B66" w:rsidRDefault="00892B66" w:rsidP="00892B66">
      <w:pPr>
        <w:rPr>
          <w:rFonts w:ascii="Goudy Old Style" w:hAnsi="Goudy Old Style"/>
          <w:lang w:eastAsia="fi-FI" w:bidi="ar-SA"/>
        </w:rPr>
      </w:pPr>
    </w:p>
    <w:p w:rsidR="00892B66" w:rsidRDefault="00892B66" w:rsidP="00892B66">
      <w:pPr>
        <w:pStyle w:val="Heading1"/>
        <w:numPr>
          <w:ilvl w:val="0"/>
          <w:numId w:val="1"/>
        </w:numPr>
        <w:spacing w:before="0" w:after="0" w:line="240" w:lineRule="auto"/>
        <w:ind w:left="426" w:hanging="426"/>
        <w:jc w:val="both"/>
        <w:rPr>
          <w:rFonts w:ascii="Goudy Old Style" w:eastAsia="Arial Unicode MS" w:hAnsi="Goudy Old Style" w:cstheme="majorHAnsi"/>
          <w:b/>
          <w:color w:val="000000" w:themeColor="text1"/>
          <w:szCs w:val="24"/>
        </w:rPr>
      </w:pPr>
      <w:r>
        <w:rPr>
          <w:rFonts w:ascii="Goudy Old Style" w:eastAsia="Arial Unicode MS" w:hAnsi="Goudy Old Style" w:cstheme="majorHAnsi"/>
          <w:b/>
          <w:color w:val="000000" w:themeColor="text1"/>
          <w:szCs w:val="24"/>
        </w:rPr>
        <w:t>Conclusion</w:t>
      </w:r>
    </w:p>
    <w:p w:rsidR="00892B66" w:rsidRDefault="00892B66" w:rsidP="00892B66">
      <w:pPr>
        <w:pStyle w:val="Heading1"/>
        <w:spacing w:before="0" w:after="0" w:line="240" w:lineRule="auto"/>
        <w:ind w:left="426"/>
        <w:jc w:val="both"/>
        <w:rPr>
          <w:rFonts w:ascii="Goudy Old Style" w:eastAsia="Arial Unicode MS" w:hAnsi="Goudy Old Style" w:cstheme="majorHAnsi"/>
          <w:b/>
          <w:color w:val="000000" w:themeColor="text1"/>
          <w:szCs w:val="24"/>
        </w:rPr>
      </w:pPr>
    </w:p>
    <w:p w:rsidR="00862506" w:rsidRDefault="00892B66" w:rsidP="00892B66">
      <w:pPr>
        <w:pStyle w:val="Heading1"/>
        <w:spacing w:before="0" w:after="0" w:line="240" w:lineRule="auto"/>
        <w:ind w:left="426"/>
        <w:jc w:val="both"/>
        <w:rPr>
          <w:rFonts w:ascii="Times New Roman" w:hAnsi="Times New Roman"/>
          <w:bCs/>
          <w:sz w:val="20"/>
          <w:szCs w:val="20"/>
        </w:rPr>
      </w:pPr>
      <w:r w:rsidRPr="00892B66">
        <w:rPr>
          <w:rFonts w:ascii="Goudy Old Style" w:eastAsia="Arial Unicode MS" w:hAnsi="Goudy Old Style" w:cstheme="majorHAnsi"/>
          <w:color w:val="000000" w:themeColor="text1"/>
          <w:sz w:val="22"/>
          <w:szCs w:val="22"/>
        </w:rPr>
        <w:t xml:space="preserve">The article must have conclusion section. </w:t>
      </w:r>
    </w:p>
    <w:p w:rsidR="00862506" w:rsidRDefault="00862506" w:rsidP="00862506">
      <w:pPr>
        <w:jc w:val="center"/>
        <w:rPr>
          <w:rFonts w:ascii="Goudy Old Style" w:hAnsi="Goudy Old Style"/>
          <w:lang w:eastAsia="fi-FI" w:bidi="ar-SA"/>
        </w:rPr>
      </w:pPr>
    </w:p>
    <w:p w:rsidR="00307076" w:rsidRDefault="00307076" w:rsidP="00862506">
      <w:pPr>
        <w:spacing w:after="0"/>
        <w:jc w:val="both"/>
        <w:rPr>
          <w:rFonts w:ascii="Goudy Old Style" w:hAnsi="Goudy Old Style"/>
          <w:b/>
          <w:sz w:val="28"/>
        </w:rPr>
      </w:pPr>
    </w:p>
    <w:p w:rsidR="00307076" w:rsidRDefault="00307076" w:rsidP="00862506">
      <w:pPr>
        <w:spacing w:after="0"/>
        <w:jc w:val="both"/>
        <w:rPr>
          <w:rFonts w:ascii="Goudy Old Style" w:hAnsi="Goudy Old Style"/>
          <w:b/>
          <w:sz w:val="28"/>
        </w:rPr>
      </w:pPr>
    </w:p>
    <w:p w:rsidR="00862506" w:rsidRPr="00862506" w:rsidRDefault="00862506" w:rsidP="00862506">
      <w:pPr>
        <w:spacing w:after="0"/>
        <w:jc w:val="both"/>
        <w:rPr>
          <w:rFonts w:ascii="Goudy Old Style" w:hAnsi="Goudy Old Style"/>
          <w:b/>
          <w:sz w:val="28"/>
        </w:rPr>
      </w:pPr>
      <w:r w:rsidRPr="00862506">
        <w:rPr>
          <w:rFonts w:ascii="Goudy Old Style" w:hAnsi="Goudy Old Style"/>
          <w:b/>
          <w:sz w:val="28"/>
        </w:rPr>
        <w:lastRenderedPageBreak/>
        <w:t>REFERENCES</w:t>
      </w:r>
    </w:p>
    <w:p w:rsidR="00862506" w:rsidRPr="00A0734E" w:rsidRDefault="00862506" w:rsidP="00862506">
      <w:pPr>
        <w:pStyle w:val="NormalWeb"/>
        <w:spacing w:before="0" w:beforeAutospacing="0" w:after="0" w:afterAutospacing="0"/>
        <w:jc w:val="both"/>
      </w:pPr>
    </w:p>
    <w:p w:rsidR="00862506" w:rsidRPr="00862506" w:rsidRDefault="00862506" w:rsidP="00862506">
      <w:pPr>
        <w:pStyle w:val="NormalWeb"/>
        <w:spacing w:before="0" w:beforeAutospacing="0" w:after="0" w:afterAutospacing="0"/>
        <w:jc w:val="both"/>
        <w:rPr>
          <w:rFonts w:ascii="Goudy Old Style" w:hAnsi="Goudy Old Style"/>
          <w:sz w:val="22"/>
          <w:szCs w:val="22"/>
        </w:rPr>
      </w:pPr>
      <w:r w:rsidRPr="00862506">
        <w:rPr>
          <w:rFonts w:ascii="Goudy Old Style" w:hAnsi="Goudy Old Style"/>
          <w:sz w:val="22"/>
          <w:szCs w:val="22"/>
        </w:rPr>
        <w:t xml:space="preserve">Bajtelsmit, V. (1999). Gender differences in defined contribution pension decisions. </w:t>
      </w:r>
      <w:r w:rsidRPr="00862506">
        <w:rPr>
          <w:rFonts w:ascii="Goudy Old Style" w:hAnsi="Goudy Old Style"/>
          <w:i/>
          <w:iCs/>
          <w:sz w:val="22"/>
          <w:szCs w:val="22"/>
        </w:rPr>
        <w:t>Financial Services Review</w:t>
      </w:r>
      <w:r w:rsidRPr="00862506">
        <w:rPr>
          <w:rFonts w:ascii="Goudy Old Style" w:hAnsi="Goudy Old Style"/>
          <w:sz w:val="22"/>
          <w:szCs w:val="22"/>
        </w:rPr>
        <w:t xml:space="preserve">, </w:t>
      </w:r>
      <w:r w:rsidRPr="00862506">
        <w:rPr>
          <w:rFonts w:ascii="Goudy Old Style" w:hAnsi="Goudy Old Style"/>
          <w:i/>
          <w:iCs/>
          <w:sz w:val="22"/>
          <w:szCs w:val="22"/>
        </w:rPr>
        <w:t>8</w:t>
      </w:r>
      <w:r w:rsidRPr="00862506">
        <w:rPr>
          <w:rFonts w:ascii="Goudy Old Style" w:hAnsi="Goudy Old Style"/>
          <w:sz w:val="22"/>
          <w:szCs w:val="22"/>
        </w:rPr>
        <w:t xml:space="preserve">(1), 1–10. </w:t>
      </w:r>
    </w:p>
    <w:p w:rsidR="00862506" w:rsidRPr="00862506" w:rsidRDefault="00862506" w:rsidP="00862506">
      <w:pPr>
        <w:pStyle w:val="NormalWeb"/>
        <w:spacing w:before="0" w:beforeAutospacing="0" w:after="0" w:afterAutospacing="0"/>
        <w:jc w:val="both"/>
        <w:rPr>
          <w:rFonts w:ascii="Goudy Old Style" w:hAnsi="Goudy Old Style"/>
          <w:sz w:val="22"/>
          <w:szCs w:val="22"/>
        </w:rPr>
      </w:pPr>
    </w:p>
    <w:p w:rsidR="00862506" w:rsidRPr="00862506" w:rsidRDefault="00862506" w:rsidP="00862506">
      <w:pPr>
        <w:pStyle w:val="NormalWeb"/>
        <w:spacing w:before="0" w:beforeAutospacing="0" w:after="0" w:afterAutospacing="0"/>
        <w:jc w:val="both"/>
        <w:rPr>
          <w:rFonts w:ascii="Goudy Old Style" w:hAnsi="Goudy Old Style"/>
          <w:sz w:val="22"/>
          <w:szCs w:val="22"/>
        </w:rPr>
      </w:pPr>
      <w:r w:rsidRPr="00862506">
        <w:rPr>
          <w:rFonts w:ascii="Goudy Old Style" w:hAnsi="Goudy Old Style"/>
          <w:sz w:val="22"/>
          <w:szCs w:val="22"/>
        </w:rPr>
        <w:t xml:space="preserve">Bartlett, M. S. (1950). Tests of significance in factor analysis. </w:t>
      </w:r>
      <w:r w:rsidRPr="00862506">
        <w:rPr>
          <w:rFonts w:ascii="Goudy Old Style" w:hAnsi="Goudy Old Style"/>
          <w:i/>
          <w:iCs/>
          <w:sz w:val="22"/>
          <w:szCs w:val="22"/>
        </w:rPr>
        <w:t>British Journal of Psychology</w:t>
      </w:r>
      <w:r w:rsidRPr="00862506">
        <w:rPr>
          <w:rFonts w:ascii="Goudy Old Style" w:hAnsi="Goudy Old Style"/>
          <w:sz w:val="22"/>
          <w:szCs w:val="22"/>
        </w:rPr>
        <w:t xml:space="preserve">, </w:t>
      </w:r>
      <w:r w:rsidRPr="00862506">
        <w:rPr>
          <w:rFonts w:ascii="Goudy Old Style" w:hAnsi="Goudy Old Style"/>
          <w:i/>
          <w:iCs/>
          <w:sz w:val="22"/>
          <w:szCs w:val="22"/>
        </w:rPr>
        <w:t>3</w:t>
      </w:r>
      <w:r w:rsidRPr="00862506">
        <w:rPr>
          <w:rFonts w:ascii="Goudy Old Style" w:hAnsi="Goudy Old Style"/>
          <w:sz w:val="22"/>
          <w:szCs w:val="22"/>
        </w:rPr>
        <w:t>, 77–85.</w:t>
      </w:r>
    </w:p>
    <w:p w:rsidR="00862506" w:rsidRPr="00862506" w:rsidRDefault="00862506" w:rsidP="00862506">
      <w:pPr>
        <w:spacing w:after="0" w:line="240" w:lineRule="auto"/>
        <w:jc w:val="both"/>
        <w:rPr>
          <w:rFonts w:ascii="Goudy Old Style" w:hAnsi="Goudy Old Style"/>
          <w:szCs w:val="22"/>
        </w:rPr>
      </w:pPr>
    </w:p>
    <w:p w:rsidR="00862506" w:rsidRPr="00862506" w:rsidRDefault="00862506" w:rsidP="00862506">
      <w:pPr>
        <w:spacing w:after="0" w:line="240" w:lineRule="auto"/>
        <w:jc w:val="both"/>
        <w:rPr>
          <w:rFonts w:ascii="Goudy Old Style" w:hAnsi="Goudy Old Style"/>
          <w:szCs w:val="22"/>
        </w:rPr>
      </w:pPr>
      <w:r w:rsidRPr="00862506">
        <w:rPr>
          <w:rFonts w:ascii="Goudy Old Style" w:hAnsi="Goudy Old Style"/>
          <w:szCs w:val="22"/>
        </w:rPr>
        <w:t xml:space="preserve">Bhatt, K. A., &amp; Bhatt, K. (2012). Effects of investor occupation and education on choice of investment: An empirical study in India. </w:t>
      </w:r>
      <w:r w:rsidRPr="00862506">
        <w:rPr>
          <w:rFonts w:ascii="Goudy Old Style" w:hAnsi="Goudy Old Style"/>
          <w:i/>
          <w:szCs w:val="22"/>
        </w:rPr>
        <w:t>International Journal of Management, 29</w:t>
      </w:r>
      <w:r w:rsidRPr="00862506">
        <w:rPr>
          <w:rFonts w:ascii="Goudy Old Style" w:hAnsi="Goudy Old Style"/>
          <w:szCs w:val="22"/>
        </w:rPr>
        <w:t>(4), 439-453.</w:t>
      </w:r>
    </w:p>
    <w:p w:rsidR="00862506" w:rsidRPr="00862506" w:rsidRDefault="00862506" w:rsidP="00862506">
      <w:pPr>
        <w:pStyle w:val="NormalWeb"/>
        <w:spacing w:before="0" w:beforeAutospacing="0" w:after="0" w:afterAutospacing="0"/>
        <w:jc w:val="both"/>
        <w:rPr>
          <w:rFonts w:ascii="Goudy Old Style" w:hAnsi="Goudy Old Style"/>
          <w:sz w:val="22"/>
          <w:szCs w:val="22"/>
        </w:rPr>
      </w:pPr>
    </w:p>
    <w:p w:rsidR="00862506" w:rsidRPr="00862506" w:rsidRDefault="00862506" w:rsidP="00862506">
      <w:pPr>
        <w:pStyle w:val="NormalWeb"/>
        <w:spacing w:before="0" w:beforeAutospacing="0" w:after="0" w:afterAutospacing="0"/>
        <w:jc w:val="both"/>
        <w:rPr>
          <w:rFonts w:ascii="Goudy Old Style" w:hAnsi="Goudy Old Style"/>
          <w:sz w:val="22"/>
          <w:szCs w:val="22"/>
        </w:rPr>
      </w:pPr>
      <w:r w:rsidRPr="00862506">
        <w:rPr>
          <w:rFonts w:ascii="Goudy Old Style" w:hAnsi="Goudy Old Style"/>
          <w:sz w:val="22"/>
          <w:szCs w:val="22"/>
        </w:rPr>
        <w:t xml:space="preserve">Charness, G., &amp; Gneezy, U. (2012). Strong evidence for gender differences in risk taking. </w:t>
      </w:r>
      <w:r w:rsidRPr="00862506">
        <w:rPr>
          <w:rFonts w:ascii="Goudy Old Style" w:hAnsi="Goudy Old Style"/>
          <w:i/>
          <w:iCs/>
          <w:sz w:val="22"/>
          <w:szCs w:val="22"/>
        </w:rPr>
        <w:t>Journal of Economic Behavior and Organization</w:t>
      </w:r>
      <w:r w:rsidRPr="00862506">
        <w:rPr>
          <w:rFonts w:ascii="Goudy Old Style" w:hAnsi="Goudy Old Style"/>
          <w:sz w:val="22"/>
          <w:szCs w:val="22"/>
        </w:rPr>
        <w:t xml:space="preserve">, </w:t>
      </w:r>
      <w:r w:rsidRPr="00862506">
        <w:rPr>
          <w:rFonts w:ascii="Goudy Old Style" w:hAnsi="Goudy Old Style"/>
          <w:i/>
          <w:iCs/>
          <w:sz w:val="22"/>
          <w:szCs w:val="22"/>
        </w:rPr>
        <w:t>83</w:t>
      </w:r>
      <w:r w:rsidRPr="00862506">
        <w:rPr>
          <w:rFonts w:ascii="Goudy Old Style" w:hAnsi="Goudy Old Style"/>
          <w:sz w:val="22"/>
          <w:szCs w:val="22"/>
        </w:rPr>
        <w:t xml:space="preserve">(1), 50–58. </w:t>
      </w:r>
    </w:p>
    <w:p w:rsidR="00862506" w:rsidRPr="00862506" w:rsidRDefault="00862506" w:rsidP="00862506">
      <w:pPr>
        <w:pStyle w:val="NormalWeb"/>
        <w:spacing w:before="0" w:beforeAutospacing="0" w:after="0" w:afterAutospacing="0"/>
        <w:jc w:val="both"/>
        <w:rPr>
          <w:rFonts w:ascii="Goudy Old Style" w:hAnsi="Goudy Old Style"/>
          <w:sz w:val="22"/>
          <w:szCs w:val="22"/>
        </w:rPr>
      </w:pPr>
    </w:p>
    <w:p w:rsidR="00862506" w:rsidRPr="00862506" w:rsidRDefault="00862506" w:rsidP="00862506">
      <w:pPr>
        <w:spacing w:after="0" w:line="240" w:lineRule="auto"/>
        <w:jc w:val="both"/>
        <w:rPr>
          <w:rFonts w:ascii="Goudy Old Style" w:hAnsi="Goudy Old Style"/>
          <w:b/>
          <w:szCs w:val="22"/>
        </w:rPr>
      </w:pPr>
      <w:r w:rsidRPr="00862506">
        <w:rPr>
          <w:rFonts w:ascii="Goudy Old Style" w:hAnsi="Goudy Old Style"/>
          <w:szCs w:val="22"/>
          <w:shd w:val="clear" w:color="auto" w:fill="FFFFFF"/>
        </w:rPr>
        <w:t xml:space="preserve">Sirajuddin, M., &amp; Kumar, P. (2017). </w:t>
      </w:r>
      <w:r w:rsidRPr="00862506">
        <w:rPr>
          <w:rStyle w:val="Strong"/>
          <w:rFonts w:ascii="Goudy Old Style" w:hAnsi="Goudy Old Style"/>
          <w:b w:val="0"/>
          <w:szCs w:val="22"/>
          <w:shd w:val="clear" w:color="auto" w:fill="FFFFFF"/>
        </w:rPr>
        <w:t>A study on financial literacy of women in Hyderabad City (Telangana)</w:t>
      </w:r>
      <w:r w:rsidRPr="00862506">
        <w:rPr>
          <w:rFonts w:ascii="Goudy Old Style" w:hAnsi="Goudy Old Style"/>
          <w:szCs w:val="22"/>
          <w:shd w:val="clear" w:color="auto" w:fill="FFFFFF"/>
        </w:rPr>
        <w:t xml:space="preserve">. </w:t>
      </w:r>
      <w:r w:rsidRPr="00862506">
        <w:rPr>
          <w:rFonts w:ascii="Goudy Old Style" w:hAnsi="Goudy Old Style"/>
          <w:i/>
          <w:szCs w:val="22"/>
          <w:shd w:val="clear" w:color="auto" w:fill="FFFFFF"/>
        </w:rPr>
        <w:t>International Journal of Trend in Scientific Research and Development, 2</w:t>
      </w:r>
      <w:r w:rsidRPr="00862506">
        <w:rPr>
          <w:rFonts w:ascii="Goudy Old Style" w:hAnsi="Goudy Old Style"/>
          <w:szCs w:val="22"/>
          <w:shd w:val="clear" w:color="auto" w:fill="FFFFFF"/>
        </w:rPr>
        <w:t>(1), 1100-1108.</w:t>
      </w:r>
    </w:p>
    <w:p w:rsidR="00862506" w:rsidRPr="00862506" w:rsidRDefault="00862506" w:rsidP="00862506">
      <w:pPr>
        <w:pStyle w:val="NormalWeb"/>
        <w:spacing w:before="0" w:beforeAutospacing="0" w:after="0" w:afterAutospacing="0"/>
        <w:jc w:val="both"/>
        <w:rPr>
          <w:rFonts w:ascii="Goudy Old Style" w:hAnsi="Goudy Old Style"/>
          <w:bCs/>
          <w:i/>
          <w:sz w:val="22"/>
          <w:szCs w:val="22"/>
          <w:shd w:val="clear" w:color="auto" w:fill="FFFFFF"/>
        </w:rPr>
      </w:pPr>
    </w:p>
    <w:p w:rsidR="00862506" w:rsidRPr="00862506" w:rsidRDefault="00862506" w:rsidP="00862506">
      <w:pPr>
        <w:pStyle w:val="NormalWeb"/>
        <w:spacing w:before="0" w:beforeAutospacing="0" w:after="0" w:afterAutospacing="0"/>
        <w:jc w:val="both"/>
        <w:rPr>
          <w:rFonts w:ascii="Goudy Old Style" w:hAnsi="Goudy Old Style"/>
          <w:sz w:val="22"/>
          <w:szCs w:val="22"/>
        </w:rPr>
      </w:pPr>
      <w:r w:rsidRPr="00862506">
        <w:rPr>
          <w:rFonts w:ascii="Goudy Old Style" w:hAnsi="Goudy Old Style"/>
          <w:bCs/>
          <w:i/>
          <w:sz w:val="22"/>
          <w:szCs w:val="22"/>
          <w:shd w:val="clear" w:color="auto" w:fill="FFFFFF"/>
        </w:rPr>
        <w:t xml:space="preserve">Sudindra, V. R., &amp; Naidu, J. G. (2019). </w:t>
      </w:r>
      <w:r w:rsidRPr="00862506">
        <w:rPr>
          <w:rFonts w:ascii="Goudy Old Style" w:hAnsi="Goudy Old Style"/>
          <w:sz w:val="22"/>
          <w:szCs w:val="22"/>
        </w:rPr>
        <w:t xml:space="preserve">Is sovereign gold bond is better than other gold investment? </w:t>
      </w:r>
      <w:r w:rsidRPr="00862506">
        <w:rPr>
          <w:rFonts w:ascii="Goudy Old Style" w:hAnsi="Goudy Old Style"/>
          <w:i/>
          <w:sz w:val="22"/>
          <w:szCs w:val="22"/>
        </w:rPr>
        <w:t>International Journal of Management Studies, 6</w:t>
      </w:r>
      <w:r w:rsidRPr="00862506">
        <w:rPr>
          <w:rFonts w:ascii="Goudy Old Style" w:hAnsi="Goudy Old Style"/>
          <w:sz w:val="22"/>
          <w:szCs w:val="22"/>
        </w:rPr>
        <w:t>(2), 101-104.</w:t>
      </w:r>
    </w:p>
    <w:p w:rsidR="00862506" w:rsidRDefault="00862506" w:rsidP="00862506">
      <w:pPr>
        <w:autoSpaceDE w:val="0"/>
        <w:autoSpaceDN w:val="0"/>
        <w:adjustRightInd w:val="0"/>
        <w:spacing w:after="0"/>
        <w:jc w:val="both"/>
        <w:rPr>
          <w:rFonts w:ascii="Times New Roman" w:hAnsi="Times New Roman"/>
          <w:color w:val="000000"/>
          <w:sz w:val="12"/>
          <w:szCs w:val="12"/>
        </w:rPr>
      </w:pPr>
    </w:p>
    <w:p w:rsidR="00862506" w:rsidRDefault="00862506" w:rsidP="00862506">
      <w:pPr>
        <w:jc w:val="cente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Pr="00862506" w:rsidRDefault="00862506" w:rsidP="00862506">
      <w:pPr>
        <w:rPr>
          <w:rFonts w:ascii="Goudy Old Style" w:hAnsi="Goudy Old Style"/>
          <w:lang w:eastAsia="fi-FI" w:bidi="ar-SA"/>
        </w:rPr>
      </w:pPr>
    </w:p>
    <w:p w:rsidR="00862506" w:rsidRDefault="00862506" w:rsidP="00D96D1E">
      <w:pPr>
        <w:rPr>
          <w:rFonts w:ascii="Book Antiqua" w:hAnsi="Book Antiqua" w:cstheme="majorHAnsi"/>
          <w:color w:val="000000" w:themeColor="text1"/>
          <w:sz w:val="24"/>
          <w:szCs w:val="24"/>
        </w:rPr>
      </w:pPr>
    </w:p>
    <w:p w:rsidR="00862506" w:rsidRDefault="00862506" w:rsidP="00D96D1E">
      <w:pPr>
        <w:rPr>
          <w:rFonts w:ascii="Book Antiqua" w:hAnsi="Book Antiqua" w:cstheme="majorHAnsi"/>
          <w:color w:val="000000" w:themeColor="text1"/>
          <w:sz w:val="24"/>
          <w:szCs w:val="24"/>
        </w:rPr>
      </w:pPr>
    </w:p>
    <w:p w:rsidR="00862506" w:rsidRPr="00D96D1E" w:rsidRDefault="00862506" w:rsidP="00D96D1E">
      <w:pPr>
        <w:rPr>
          <w:rFonts w:ascii="Book Antiqua" w:hAnsi="Book Antiqua"/>
        </w:rPr>
      </w:pPr>
    </w:p>
    <w:sectPr w:rsidR="00862506" w:rsidRPr="00D96D1E" w:rsidSect="00D96D1E">
      <w:headerReference w:type="even" r:id="rId9"/>
      <w:head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75A" w:rsidRDefault="0093275A" w:rsidP="00D96D1E">
      <w:pPr>
        <w:spacing w:after="0" w:line="240" w:lineRule="auto"/>
      </w:pPr>
      <w:r>
        <w:separator/>
      </w:r>
    </w:p>
  </w:endnote>
  <w:endnote w:type="continuationSeparator" w:id="1">
    <w:p w:rsidR="0093275A" w:rsidRDefault="0093275A" w:rsidP="00D96D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75A" w:rsidRDefault="0093275A" w:rsidP="00D96D1E">
      <w:pPr>
        <w:spacing w:after="0" w:line="240" w:lineRule="auto"/>
      </w:pPr>
      <w:r>
        <w:separator/>
      </w:r>
    </w:p>
  </w:footnote>
  <w:footnote w:type="continuationSeparator" w:id="1">
    <w:p w:rsidR="0093275A" w:rsidRDefault="0093275A" w:rsidP="00D96D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66" w:rsidRPr="00892B66" w:rsidRDefault="00892B66" w:rsidP="00892B66">
    <w:pPr>
      <w:pStyle w:val="Heading3"/>
      <w:spacing w:after="0" w:line="240" w:lineRule="auto"/>
      <w:jc w:val="center"/>
      <w:rPr>
        <w:rStyle w:val="Heading1Char"/>
        <w:rFonts w:ascii="Goudy Old Style" w:hAnsi="Goudy Old Style" w:cstheme="majorHAnsi"/>
        <w:b/>
        <w:color w:val="000000" w:themeColor="text1"/>
        <w:sz w:val="20"/>
        <w:szCs w:val="20"/>
      </w:rPr>
    </w:pPr>
    <w:r w:rsidRPr="00892B66">
      <w:rPr>
        <w:rStyle w:val="Heading1Char"/>
        <w:rFonts w:ascii="Goudy Old Style" w:hAnsi="Goudy Old Style" w:cstheme="majorHAnsi"/>
        <w:b/>
        <w:color w:val="000000" w:themeColor="text1"/>
        <w:sz w:val="20"/>
        <w:szCs w:val="20"/>
      </w:rPr>
      <w:t>Preparation of Papers in Single Column Format for Indian Journal of Economics and Business</w:t>
    </w:r>
  </w:p>
  <w:p w:rsidR="00892B66" w:rsidRDefault="00892B6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66" w:rsidRPr="00892B66" w:rsidRDefault="00892B66" w:rsidP="00892B66">
    <w:pPr>
      <w:pStyle w:val="Heading3"/>
      <w:spacing w:after="0" w:line="240" w:lineRule="auto"/>
      <w:jc w:val="center"/>
      <w:rPr>
        <w:rStyle w:val="Heading1Char"/>
        <w:rFonts w:ascii="Goudy Old Style" w:hAnsi="Goudy Old Style" w:cstheme="majorHAnsi"/>
        <w:color w:val="000000" w:themeColor="text1"/>
        <w:sz w:val="20"/>
        <w:szCs w:val="20"/>
      </w:rPr>
    </w:pPr>
    <w:r w:rsidRPr="00892B66">
      <w:rPr>
        <w:rFonts w:ascii="Goudy Old Style" w:hAnsi="Goudy Old Style"/>
        <w:sz w:val="20"/>
        <w:szCs w:val="20"/>
      </w:rPr>
      <w:t>1</w:t>
    </w:r>
    <w:r w:rsidRPr="00892B66">
      <w:rPr>
        <w:rFonts w:ascii="Goudy Old Style" w:hAnsi="Goudy Old Style"/>
        <w:sz w:val="20"/>
        <w:szCs w:val="20"/>
        <w:vertAlign w:val="superscript"/>
      </w:rPr>
      <w:t>st</w:t>
    </w:r>
    <w:r w:rsidRPr="00892B66">
      <w:rPr>
        <w:rFonts w:ascii="Goudy Old Style" w:hAnsi="Goudy Old Style"/>
        <w:sz w:val="20"/>
        <w:szCs w:val="20"/>
      </w:rPr>
      <w:t xml:space="preserve"> Author Name, 2</w:t>
    </w:r>
    <w:r w:rsidRPr="00892B66">
      <w:rPr>
        <w:rFonts w:ascii="Goudy Old Style" w:hAnsi="Goudy Old Style"/>
        <w:sz w:val="20"/>
        <w:szCs w:val="20"/>
        <w:vertAlign w:val="superscript"/>
      </w:rPr>
      <w:t>nd</w:t>
    </w:r>
    <w:r w:rsidRPr="00892B66">
      <w:rPr>
        <w:rFonts w:ascii="Goudy Old Style" w:hAnsi="Goudy Old Style"/>
        <w:sz w:val="20"/>
        <w:szCs w:val="20"/>
      </w:rPr>
      <w:t xml:space="preserve"> Author Name &amp; 3</w:t>
    </w:r>
    <w:r w:rsidRPr="00892B66">
      <w:rPr>
        <w:rFonts w:ascii="Goudy Old Style" w:hAnsi="Goudy Old Style"/>
        <w:sz w:val="20"/>
        <w:szCs w:val="20"/>
        <w:vertAlign w:val="superscript"/>
      </w:rPr>
      <w:t>rd</w:t>
    </w:r>
    <w:r w:rsidRPr="00892B66">
      <w:rPr>
        <w:rFonts w:ascii="Goudy Old Style" w:hAnsi="Goudy Old Style"/>
        <w:sz w:val="20"/>
        <w:szCs w:val="20"/>
      </w:rPr>
      <w:t xml:space="preserve"> Author Name</w:t>
    </w:r>
  </w:p>
  <w:p w:rsidR="00D96D1E" w:rsidRDefault="00D96D1E">
    <w:pPr>
      <w:pStyle w:val="Header"/>
    </w:pPr>
  </w:p>
  <w:p w:rsidR="00D96D1E" w:rsidRDefault="00D96D1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1E" w:rsidRDefault="00D96D1E">
    <w:pPr>
      <w:pStyle w:val="Header"/>
      <w:rPr>
        <w:rFonts w:ascii="Goudy Old Style" w:hAnsi="Goudy Old Style"/>
      </w:rPr>
    </w:pPr>
    <w:r w:rsidRPr="00D96D1E">
      <w:rPr>
        <w:rFonts w:ascii="Goudy Old Style" w:hAnsi="Goudy Old Style"/>
      </w:rPr>
      <w:t>Indian Journal of Econ</w:t>
    </w:r>
    <w:r w:rsidR="0001238B">
      <w:rPr>
        <w:rFonts w:ascii="Goudy Old Style" w:hAnsi="Goudy Old Style"/>
      </w:rPr>
      <w:t>omics and Business</w:t>
    </w:r>
    <w:r w:rsidR="0001238B">
      <w:rPr>
        <w:rFonts w:ascii="Goudy Old Style" w:hAnsi="Goudy Old Style"/>
      </w:rPr>
      <w:br/>
      <w:t>Vol. 20 No. 2</w:t>
    </w:r>
    <w:r w:rsidRPr="00D96D1E">
      <w:rPr>
        <w:rFonts w:ascii="Goudy Old Style" w:hAnsi="Goudy Old Style"/>
      </w:rPr>
      <w:t xml:space="preserve"> (</w:t>
    </w:r>
    <w:r w:rsidR="0001238B">
      <w:rPr>
        <w:rFonts w:ascii="Goudy Old Style" w:hAnsi="Goudy Old Style"/>
      </w:rPr>
      <w:t>July-December</w:t>
    </w:r>
    <w:r w:rsidRPr="00D96D1E">
      <w:rPr>
        <w:rFonts w:ascii="Goudy Old Style" w:hAnsi="Goudy Old Style"/>
      </w:rPr>
      <w:t>, 2021)</w:t>
    </w:r>
  </w:p>
  <w:p w:rsidR="00D96D1E" w:rsidRDefault="00D96D1E">
    <w:pPr>
      <w:pStyle w:val="Header"/>
      <w:rPr>
        <w:rFonts w:ascii="Goudy Old Style" w:hAnsi="Goudy Old Style"/>
      </w:rPr>
    </w:pPr>
    <w:r>
      <w:rPr>
        <w:rFonts w:ascii="Goudy Old Style" w:hAnsi="Goudy Old Style"/>
      </w:rPr>
      <w:t xml:space="preserve">Copyright@ Ashwin Anokha Publications &amp; Distributions </w:t>
    </w:r>
  </w:p>
  <w:p w:rsidR="00D96D1E" w:rsidRPr="00D96D1E" w:rsidRDefault="00D96D1E">
    <w:pPr>
      <w:pStyle w:val="Header"/>
      <w:rPr>
        <w:rFonts w:ascii="Goudy Old Style" w:hAnsi="Goudy Old Style"/>
      </w:rPr>
    </w:pPr>
    <w:r w:rsidRPr="00D96D1E">
      <w:rPr>
        <w:rFonts w:ascii="Goudy Old Style" w:hAnsi="Goudy Old Style"/>
      </w:rPr>
      <w:t>http://www.ashwinanokha.com/IJEB.php</w:t>
    </w:r>
    <w:r w:rsidRPr="00D96D1E">
      <w:rPr>
        <w:rFonts w:ascii="Goudy Old Style" w:hAnsi="Goudy Old Style"/>
      </w:rPr>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0D2"/>
    <w:multiLevelType w:val="hybridMultilevel"/>
    <w:tmpl w:val="2CDEC096"/>
    <w:lvl w:ilvl="0" w:tplc="E93E8A18">
      <w:start w:val="1"/>
      <w:numFmt w:val="decimal"/>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D96D1E"/>
    <w:rsid w:val="0001238B"/>
    <w:rsid w:val="00017EB0"/>
    <w:rsid w:val="000C1351"/>
    <w:rsid w:val="000C3222"/>
    <w:rsid w:val="0021155A"/>
    <w:rsid w:val="002C3C7C"/>
    <w:rsid w:val="00302560"/>
    <w:rsid w:val="00307076"/>
    <w:rsid w:val="00313B11"/>
    <w:rsid w:val="004D40C6"/>
    <w:rsid w:val="004E2824"/>
    <w:rsid w:val="00560DA5"/>
    <w:rsid w:val="00617C73"/>
    <w:rsid w:val="007378BE"/>
    <w:rsid w:val="007419E9"/>
    <w:rsid w:val="007C22A4"/>
    <w:rsid w:val="008204F7"/>
    <w:rsid w:val="00862506"/>
    <w:rsid w:val="00892B66"/>
    <w:rsid w:val="008B64E4"/>
    <w:rsid w:val="0093275A"/>
    <w:rsid w:val="009F55B2"/>
    <w:rsid w:val="00A07015"/>
    <w:rsid w:val="00A82254"/>
    <w:rsid w:val="00C12838"/>
    <w:rsid w:val="00CE760C"/>
    <w:rsid w:val="00D96D1E"/>
    <w:rsid w:val="00DA5134"/>
    <w:rsid w:val="00EA4B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D1E"/>
    <w:rPr>
      <w:rFonts w:ascii="Calibri" w:eastAsia="Calibri" w:hAnsi="Calibri" w:cs="Times New Roman"/>
      <w:szCs w:val="28"/>
      <w:lang w:bidi="bn-IN"/>
    </w:rPr>
  </w:style>
  <w:style w:type="paragraph" w:styleId="Heading1">
    <w:name w:val="heading 1"/>
    <w:next w:val="Normal"/>
    <w:link w:val="Heading1Char"/>
    <w:qFormat/>
    <w:rsid w:val="00D96D1E"/>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eastAsia="fi-FI"/>
    </w:rPr>
  </w:style>
  <w:style w:type="paragraph" w:styleId="Heading3">
    <w:name w:val="heading 3"/>
    <w:next w:val="Normal"/>
    <w:link w:val="Heading3Char"/>
    <w:qFormat/>
    <w:rsid w:val="00D96D1E"/>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s="Times New Roman"/>
      <w:color w:val="000000"/>
      <w:sz w:val="24"/>
      <w:szCs w:val="24"/>
      <w:u w:color="000000"/>
      <w:bdr w:val="nil"/>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6D1E"/>
    <w:rPr>
      <w:rFonts w:ascii="Times New Roman Bold" w:eastAsia="Times New Roman Bold" w:hAnsi="Times New Roman Bold" w:cs="Times New Roman Bold"/>
      <w:color w:val="000000"/>
      <w:sz w:val="28"/>
      <w:szCs w:val="28"/>
      <w:u w:color="000000"/>
      <w:bdr w:val="nil"/>
      <w:lang w:eastAsia="fi-FI"/>
    </w:rPr>
  </w:style>
  <w:style w:type="character" w:customStyle="1" w:styleId="Heading3Char">
    <w:name w:val="Heading 3 Char"/>
    <w:basedOn w:val="DefaultParagraphFont"/>
    <w:link w:val="Heading3"/>
    <w:rsid w:val="00D96D1E"/>
    <w:rPr>
      <w:rFonts w:ascii="Times New Roman" w:eastAsia="Times New Roman" w:hAnsi="Times New Roman" w:cs="Times New Roman"/>
      <w:color w:val="000000"/>
      <w:sz w:val="24"/>
      <w:szCs w:val="24"/>
      <w:u w:color="000000"/>
      <w:bdr w:val="nil"/>
      <w:lang w:eastAsia="fi-FI"/>
    </w:rPr>
  </w:style>
  <w:style w:type="paragraph" w:styleId="FootnoteText">
    <w:name w:val="footnote text"/>
    <w:basedOn w:val="Normal"/>
    <w:link w:val="FootnoteTextChar"/>
    <w:rsid w:val="00D96D1E"/>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basedOn w:val="DefaultParagraphFont"/>
    <w:link w:val="FootnoteText"/>
    <w:uiPriority w:val="99"/>
    <w:rsid w:val="00D96D1E"/>
    <w:rPr>
      <w:rFonts w:ascii="Times New Roman" w:eastAsia="SimSun" w:hAnsi="Times New Roman" w:cs="Times New Roman"/>
      <w:sz w:val="20"/>
      <w:szCs w:val="20"/>
      <w:lang w:eastAsia="zh-CN"/>
    </w:rPr>
  </w:style>
  <w:style w:type="character" w:styleId="FootnoteReference">
    <w:name w:val="footnote reference"/>
    <w:uiPriority w:val="99"/>
    <w:rsid w:val="00D96D1E"/>
    <w:rPr>
      <w:vertAlign w:val="superscript"/>
    </w:rPr>
  </w:style>
  <w:style w:type="character" w:styleId="Hyperlink">
    <w:name w:val="Hyperlink"/>
    <w:unhideWhenUsed/>
    <w:rsid w:val="00D96D1E"/>
    <w:rPr>
      <w:color w:val="0000FF"/>
      <w:u w:val="single"/>
    </w:rPr>
  </w:style>
  <w:style w:type="paragraph" w:styleId="Header">
    <w:name w:val="header"/>
    <w:basedOn w:val="Normal"/>
    <w:link w:val="HeaderChar"/>
    <w:uiPriority w:val="99"/>
    <w:unhideWhenUsed/>
    <w:rsid w:val="00D96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D1E"/>
    <w:rPr>
      <w:rFonts w:ascii="Calibri" w:eastAsia="Calibri" w:hAnsi="Calibri" w:cs="Times New Roman"/>
      <w:szCs w:val="28"/>
      <w:lang w:bidi="bn-IN"/>
    </w:rPr>
  </w:style>
  <w:style w:type="paragraph" w:styleId="Footer">
    <w:name w:val="footer"/>
    <w:basedOn w:val="Normal"/>
    <w:link w:val="FooterChar"/>
    <w:uiPriority w:val="99"/>
    <w:semiHidden/>
    <w:unhideWhenUsed/>
    <w:rsid w:val="00D96D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6D1E"/>
    <w:rPr>
      <w:rFonts w:ascii="Calibri" w:eastAsia="Calibri" w:hAnsi="Calibri" w:cs="Times New Roman"/>
      <w:szCs w:val="28"/>
      <w:lang w:bidi="bn-IN"/>
    </w:rPr>
  </w:style>
  <w:style w:type="paragraph" w:styleId="BalloonText">
    <w:name w:val="Balloon Text"/>
    <w:basedOn w:val="Normal"/>
    <w:link w:val="BalloonTextChar"/>
    <w:uiPriority w:val="99"/>
    <w:semiHidden/>
    <w:unhideWhenUsed/>
    <w:rsid w:val="00D96D1E"/>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D96D1E"/>
    <w:rPr>
      <w:rFonts w:ascii="Tahoma" w:eastAsia="Calibri" w:hAnsi="Tahoma" w:cs="Tahoma"/>
      <w:sz w:val="16"/>
      <w:szCs w:val="20"/>
      <w:lang w:bidi="bn-IN"/>
    </w:rPr>
  </w:style>
  <w:style w:type="paragraph" w:customStyle="1" w:styleId="FigureHeading">
    <w:name w:val="Figure Heading"/>
    <w:basedOn w:val="Normal"/>
    <w:rsid w:val="00862506"/>
    <w:pPr>
      <w:spacing w:after="0" w:line="240" w:lineRule="auto"/>
      <w:jc w:val="center"/>
    </w:pPr>
    <w:rPr>
      <w:rFonts w:ascii="Times New Roman" w:eastAsia="Times New Roman" w:hAnsi="Times New Roman"/>
      <w:caps/>
      <w:sz w:val="16"/>
      <w:szCs w:val="16"/>
      <w:lang w:eastAsia="pt-BR" w:bidi="ar-SA"/>
    </w:rPr>
  </w:style>
  <w:style w:type="paragraph" w:customStyle="1" w:styleId="FigureCaptions">
    <w:name w:val="Figure Captions"/>
    <w:rsid w:val="00862506"/>
    <w:pPr>
      <w:spacing w:after="0" w:line="240" w:lineRule="auto"/>
      <w:jc w:val="center"/>
    </w:pPr>
    <w:rPr>
      <w:rFonts w:ascii="Times New Roman" w:eastAsia="Times New Roman" w:hAnsi="Times New Roman" w:cs="Times New Roman"/>
      <w:smallCaps/>
      <w:sz w:val="16"/>
      <w:szCs w:val="16"/>
    </w:rPr>
  </w:style>
  <w:style w:type="paragraph" w:customStyle="1" w:styleId="Tabletext">
    <w:name w:val="Table text"/>
    <w:basedOn w:val="FootnoteText"/>
    <w:rsid w:val="00862506"/>
    <w:rPr>
      <w:rFonts w:eastAsia="Times New Roman"/>
      <w:sz w:val="16"/>
      <w:szCs w:val="16"/>
      <w:lang w:eastAsia="pt-BR"/>
    </w:rPr>
  </w:style>
  <w:style w:type="paragraph" w:styleId="NormalWeb">
    <w:name w:val="Normal (Web)"/>
    <w:basedOn w:val="Normal"/>
    <w:uiPriority w:val="99"/>
    <w:unhideWhenUsed/>
    <w:rsid w:val="00862506"/>
    <w:pPr>
      <w:spacing w:before="100" w:beforeAutospacing="1" w:after="100" w:afterAutospacing="1" w:line="240" w:lineRule="auto"/>
    </w:pPr>
    <w:rPr>
      <w:rFonts w:ascii="Times New Roman" w:eastAsia="Times New Roman" w:hAnsi="Times New Roman"/>
      <w:sz w:val="24"/>
      <w:szCs w:val="24"/>
      <w:lang w:bidi="ar-SA"/>
    </w:rPr>
  </w:style>
  <w:style w:type="character" w:styleId="Strong">
    <w:name w:val="Strong"/>
    <w:uiPriority w:val="22"/>
    <w:qFormat/>
    <w:rsid w:val="00862506"/>
    <w:rPr>
      <w:b/>
      <w:bCs/>
    </w:rPr>
  </w:style>
  <w:style w:type="character" w:customStyle="1" w:styleId="contribdegrees">
    <w:name w:val="contribdegrees"/>
    <w:basedOn w:val="DefaultParagraphFont"/>
    <w:rsid w:val="00862506"/>
  </w:style>
  <w:style w:type="paragraph" w:styleId="ListParagraph">
    <w:name w:val="List Paragraph"/>
    <w:basedOn w:val="Normal"/>
    <w:uiPriority w:val="34"/>
    <w:qFormat/>
    <w:rsid w:val="00892B6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ditors.ijeb@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mcs</dc:creator>
  <cp:keywords/>
  <dc:description/>
  <cp:lastModifiedBy>mcs</cp:lastModifiedBy>
  <cp:revision>4</cp:revision>
  <dcterms:created xsi:type="dcterms:W3CDTF">2021-07-29T06:02:00Z</dcterms:created>
  <dcterms:modified xsi:type="dcterms:W3CDTF">2021-07-29T06:47:00Z</dcterms:modified>
</cp:coreProperties>
</file>